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09" w:rsidRDefault="00250A35" w:rsidP="007A67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114BF8" wp14:editId="499C1F14">
            <wp:simplePos x="0" y="0"/>
            <wp:positionH relativeFrom="column">
              <wp:posOffset>4127500</wp:posOffset>
            </wp:positionH>
            <wp:positionV relativeFrom="paragraph">
              <wp:posOffset>-242570</wp:posOffset>
            </wp:positionV>
            <wp:extent cx="167767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338" y="21294"/>
                <wp:lineTo x="213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ba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0D1DD0A" wp14:editId="0E197E5C">
            <wp:simplePos x="0" y="0"/>
            <wp:positionH relativeFrom="column">
              <wp:posOffset>-61595</wp:posOffset>
            </wp:positionH>
            <wp:positionV relativeFrom="paragraph">
              <wp:posOffset>-34290</wp:posOffset>
            </wp:positionV>
            <wp:extent cx="2800350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453" y="21258"/>
                <wp:lineTo x="21453" y="0"/>
                <wp:lineTo x="0" y="0"/>
              </wp:wrapPolygon>
            </wp:wrapTight>
            <wp:docPr id="1" name="Picture 1" descr="\\200.200.200.4\data\DATALL\Kurumsal iletisim\DEIK_Logo ve Uygulamalar\DEİK_Logo_Gonderilecek_Versiyon\DEIK_Logo_RGB_JPEG_4000x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K_Logo ve Uygulamalar\DEİK_Logo_Gonderilecek_Versiyon\DEIK_Logo_RGB_JPEG_4000x1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B35" w:rsidRDefault="00DE7B35" w:rsidP="007A6768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A87538" w:rsidRDefault="00A87538" w:rsidP="00DE7B35">
      <w:pPr>
        <w:jc w:val="center"/>
        <w:rPr>
          <w:rFonts w:ascii="Arial" w:hAnsi="Arial" w:cs="Arial"/>
          <w:b/>
        </w:rPr>
      </w:pPr>
    </w:p>
    <w:p w:rsidR="00250A35" w:rsidRDefault="00250A35" w:rsidP="00DE7B35">
      <w:pPr>
        <w:jc w:val="center"/>
        <w:rPr>
          <w:rFonts w:ascii="Arial" w:hAnsi="Arial" w:cs="Arial"/>
          <w:b/>
        </w:rPr>
      </w:pPr>
    </w:p>
    <w:p w:rsidR="00DE7B35" w:rsidRDefault="00DE7B35" w:rsidP="00DE7B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 EKONOMİ BAKANLIĞI TEŞVİKLERİ EĞİTİM ve BİLGİLENDİRME TOPLANTILARI</w:t>
      </w:r>
    </w:p>
    <w:p w:rsidR="00DE7B35" w:rsidRDefault="00DE7B35" w:rsidP="00DE7B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TASLAK PROGRAM</w:t>
      </w:r>
    </w:p>
    <w:p w:rsidR="00DE7B35" w:rsidRDefault="00DE7B35" w:rsidP="00DE7B35">
      <w:pPr>
        <w:jc w:val="center"/>
        <w:rPr>
          <w:rFonts w:ascii="Arial" w:hAnsi="Arial" w:cs="Arial"/>
          <w:b/>
        </w:rPr>
      </w:pPr>
    </w:p>
    <w:p w:rsidR="00DE7B35" w:rsidRPr="000D33A9" w:rsidRDefault="000D33A9" w:rsidP="00DE7B35">
      <w:pPr>
        <w:rPr>
          <w:rFonts w:ascii="Arial" w:hAnsi="Arial" w:cs="Arial"/>
          <w:b/>
        </w:rPr>
      </w:pPr>
      <w:r w:rsidRPr="000D33A9">
        <w:rPr>
          <w:rFonts w:ascii="Arial" w:hAnsi="Arial" w:cs="Arial"/>
          <w:b/>
        </w:rPr>
        <w:t xml:space="preserve">Tarih: </w:t>
      </w:r>
      <w:r w:rsidR="00DE7B35" w:rsidRPr="000D33A9">
        <w:rPr>
          <w:rFonts w:ascii="Arial" w:hAnsi="Arial" w:cs="Arial"/>
        </w:rPr>
        <w:t>22 Temmuz 2015, Çarşamba</w:t>
      </w:r>
      <w:r w:rsidR="00DE7B35" w:rsidRPr="000D33A9">
        <w:rPr>
          <w:rFonts w:ascii="Arial" w:hAnsi="Arial" w:cs="Arial"/>
          <w:b/>
        </w:rPr>
        <w:t xml:space="preserve"> </w:t>
      </w:r>
    </w:p>
    <w:p w:rsidR="00012F36" w:rsidRDefault="000D33A9" w:rsidP="00DE7B35">
      <w:pPr>
        <w:rPr>
          <w:rFonts w:ascii="Arial" w:hAnsi="Arial" w:cs="Arial"/>
        </w:rPr>
      </w:pPr>
      <w:r w:rsidRPr="000D33A9">
        <w:rPr>
          <w:rFonts w:ascii="Arial" w:hAnsi="Arial" w:cs="Arial"/>
          <w:b/>
        </w:rPr>
        <w:t xml:space="preserve">Yer: </w:t>
      </w:r>
      <w:r w:rsidRPr="000D33A9">
        <w:rPr>
          <w:rFonts w:ascii="Arial" w:hAnsi="Arial" w:cs="Arial"/>
        </w:rPr>
        <w:t>İstanbul TOBB Plaza, Konferans Salonu</w:t>
      </w:r>
    </w:p>
    <w:p w:rsidR="000D33A9" w:rsidRPr="000D33A9" w:rsidRDefault="000D33A9" w:rsidP="00DE7B35">
      <w:pPr>
        <w:rPr>
          <w:rFonts w:ascii="Arial" w:hAnsi="Arial" w:cs="Arial"/>
        </w:rPr>
      </w:pPr>
    </w:p>
    <w:p w:rsidR="00C10A15" w:rsidRDefault="00E330F0" w:rsidP="00C10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09.00-09.30  </w:t>
      </w:r>
      <w:r w:rsidR="0055670C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Kayıt</w:t>
      </w:r>
    </w:p>
    <w:p w:rsidR="00A37509" w:rsidRDefault="00A37509" w:rsidP="00A37509">
      <w:pPr>
        <w:rPr>
          <w:rFonts w:ascii="Arial" w:hAnsi="Arial" w:cs="Arial"/>
        </w:rPr>
      </w:pPr>
      <w:r>
        <w:rPr>
          <w:rFonts w:ascii="Arial" w:hAnsi="Arial" w:cs="Arial"/>
        </w:rPr>
        <w:t>09.30-10.45</w:t>
      </w:r>
      <w:r w:rsidR="00E330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A37509">
        <w:rPr>
          <w:rFonts w:ascii="Arial" w:hAnsi="Arial" w:cs="Arial"/>
          <w:i/>
        </w:rPr>
        <w:t>Döviz Kazandırıcı Hizmet Ticaretinin Desteklenmesi Hakkında Karar</w:t>
      </w:r>
      <w:r>
        <w:rPr>
          <w:rFonts w:ascii="Arial" w:hAnsi="Arial" w:cs="Arial"/>
        </w:rPr>
        <w:t xml:space="preserve"> </w:t>
      </w:r>
    </w:p>
    <w:p w:rsidR="00A37509" w:rsidRPr="000D33A9" w:rsidRDefault="00A37509" w:rsidP="00C10A1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33A9">
        <w:rPr>
          <w:rFonts w:ascii="Arial" w:hAnsi="Arial" w:cs="Arial"/>
          <w:b/>
        </w:rPr>
        <w:t>(</w:t>
      </w:r>
      <w:r w:rsidR="007D152E">
        <w:rPr>
          <w:rFonts w:ascii="Arial" w:hAnsi="Arial" w:cs="Arial"/>
          <w:b/>
          <w:i/>
        </w:rPr>
        <w:t xml:space="preserve">Eğitim </w:t>
      </w:r>
      <w:r w:rsidRPr="000D33A9">
        <w:rPr>
          <w:rFonts w:ascii="Arial" w:hAnsi="Arial" w:cs="Arial"/>
          <w:b/>
          <w:i/>
        </w:rPr>
        <w:t>Sektörü</w:t>
      </w:r>
      <w:r w:rsidR="000D33A9">
        <w:rPr>
          <w:rFonts w:ascii="Arial" w:hAnsi="Arial" w:cs="Arial"/>
          <w:b/>
          <w:i/>
        </w:rPr>
        <w:t>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10.45-11.00    Kahve Arası</w:t>
      </w:r>
    </w:p>
    <w:p w:rsidR="00A37509" w:rsidRPr="000D33A9" w:rsidRDefault="00A37509" w:rsidP="00C10A1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11.00-11.45 </w:t>
      </w:r>
      <w:r>
        <w:rPr>
          <w:rFonts w:ascii="Arial" w:hAnsi="Arial" w:cs="Arial"/>
        </w:rPr>
        <w:tab/>
      </w:r>
      <w:r w:rsidRPr="00A37509">
        <w:rPr>
          <w:rFonts w:ascii="Arial" w:hAnsi="Arial" w:cs="Arial"/>
          <w:i/>
        </w:rPr>
        <w:t xml:space="preserve">Döviz Kazandırıcı Hizmet Sektörleri Markalaşma Destekleri Hakkında </w:t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>Karar</w:t>
      </w:r>
      <w:r w:rsidR="005A4635">
        <w:rPr>
          <w:rFonts w:ascii="Arial" w:hAnsi="Arial" w:cs="Arial"/>
          <w:i/>
        </w:rPr>
        <w:t xml:space="preserve"> </w:t>
      </w:r>
      <w:r w:rsidR="000D33A9" w:rsidRPr="000D33A9">
        <w:rPr>
          <w:rFonts w:ascii="Arial" w:hAnsi="Arial" w:cs="Arial"/>
          <w:b/>
          <w:i/>
        </w:rPr>
        <w:t>(</w:t>
      </w:r>
      <w:r w:rsidR="00EE499A">
        <w:rPr>
          <w:rFonts w:ascii="Arial" w:hAnsi="Arial" w:cs="Arial"/>
          <w:b/>
          <w:i/>
        </w:rPr>
        <w:t>Döviz Kazandırıcı Tüm Hizmet</w:t>
      </w:r>
      <w:r w:rsidR="007D152E">
        <w:rPr>
          <w:rFonts w:ascii="Arial" w:hAnsi="Arial" w:cs="Arial"/>
          <w:b/>
          <w:i/>
        </w:rPr>
        <w:t xml:space="preserve"> </w:t>
      </w:r>
      <w:r w:rsidRPr="000D33A9">
        <w:rPr>
          <w:rFonts w:ascii="Arial" w:hAnsi="Arial" w:cs="Arial"/>
          <w:b/>
          <w:i/>
        </w:rPr>
        <w:t>Sektörleri</w:t>
      </w:r>
      <w:r w:rsidR="000D33A9" w:rsidRPr="000D33A9">
        <w:rPr>
          <w:rFonts w:ascii="Arial" w:hAnsi="Arial" w:cs="Arial"/>
          <w:b/>
          <w:i/>
        </w:rPr>
        <w:t>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11.50-12.00   Kahve Arası</w:t>
      </w:r>
    </w:p>
    <w:p w:rsidR="00A37509" w:rsidRPr="00A37509" w:rsidRDefault="00A37509" w:rsidP="00A37509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12.00-13.30   </w:t>
      </w:r>
      <w:r w:rsidRPr="00A37509">
        <w:rPr>
          <w:rFonts w:ascii="Arial" w:hAnsi="Arial" w:cs="Arial"/>
          <w:i/>
        </w:rPr>
        <w:t xml:space="preserve">Döviz Kazandırıcı Hizmet Ticaretinin Desteklenmesi Hakkında Karar </w:t>
      </w:r>
    </w:p>
    <w:p w:rsidR="00A37509" w:rsidRPr="007D152E" w:rsidRDefault="00A37509" w:rsidP="00A37509">
      <w:pPr>
        <w:rPr>
          <w:rFonts w:ascii="Arial" w:hAnsi="Arial" w:cs="Arial"/>
          <w:b/>
          <w:i/>
        </w:rPr>
      </w:pP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 w:rsidR="000D33A9" w:rsidRPr="007D152E">
        <w:rPr>
          <w:rFonts w:ascii="Arial" w:hAnsi="Arial" w:cs="Arial"/>
          <w:b/>
          <w:i/>
        </w:rPr>
        <w:t xml:space="preserve">(Sağlık Turizmi </w:t>
      </w:r>
      <w:r w:rsidRPr="007D152E">
        <w:rPr>
          <w:rFonts w:ascii="Arial" w:hAnsi="Arial" w:cs="Arial"/>
          <w:b/>
          <w:i/>
        </w:rPr>
        <w:t>Sektörü</w:t>
      </w:r>
      <w:r w:rsidR="000D33A9" w:rsidRPr="007D152E">
        <w:rPr>
          <w:rFonts w:ascii="Arial" w:hAnsi="Arial" w:cs="Arial"/>
          <w:b/>
          <w:i/>
        </w:rPr>
        <w:t>)</w:t>
      </w:r>
    </w:p>
    <w:p w:rsidR="000D33A9" w:rsidRDefault="00DE7B35" w:rsidP="00DE7B3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12.00-13.30    </w:t>
      </w:r>
      <w:r>
        <w:rPr>
          <w:rFonts w:ascii="Arial" w:hAnsi="Arial" w:cs="Arial"/>
          <w:i/>
        </w:rPr>
        <w:t xml:space="preserve">Döviz Kazandırıcı Hizmet Ticaretinin Desteklenmesi Hakkında Karar </w:t>
      </w:r>
    </w:p>
    <w:p w:rsidR="00DE7B35" w:rsidRPr="000D33A9" w:rsidRDefault="000D33A9" w:rsidP="00DE7B35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D33A9">
        <w:rPr>
          <w:rFonts w:ascii="Arial" w:hAnsi="Arial" w:cs="Arial"/>
          <w:b/>
          <w:i/>
        </w:rPr>
        <w:t>(</w:t>
      </w:r>
      <w:r w:rsidR="00DE7B35" w:rsidRPr="000D33A9">
        <w:rPr>
          <w:rFonts w:ascii="Arial" w:hAnsi="Arial" w:cs="Arial"/>
          <w:b/>
          <w:i/>
        </w:rPr>
        <w:t>Bilişim</w:t>
      </w:r>
      <w:r w:rsidRPr="000D33A9">
        <w:rPr>
          <w:rFonts w:ascii="Arial" w:hAnsi="Arial" w:cs="Arial"/>
          <w:b/>
          <w:i/>
        </w:rPr>
        <w:t xml:space="preserve"> </w:t>
      </w:r>
      <w:r w:rsidR="00DE7B35" w:rsidRPr="000D33A9">
        <w:rPr>
          <w:rFonts w:ascii="Arial" w:hAnsi="Arial" w:cs="Arial"/>
          <w:b/>
          <w:i/>
        </w:rPr>
        <w:t>Sektörü</w:t>
      </w:r>
      <w:r w:rsidRPr="000D33A9">
        <w:rPr>
          <w:rFonts w:ascii="Arial" w:hAnsi="Arial" w:cs="Arial"/>
          <w:b/>
          <w:i/>
        </w:rPr>
        <w:t xml:space="preserve">, </w:t>
      </w:r>
      <w:r w:rsidR="00DE7B35" w:rsidRPr="000D33A9">
        <w:rPr>
          <w:rFonts w:ascii="Arial" w:hAnsi="Arial" w:cs="Arial"/>
          <w:b/>
          <w:i/>
        </w:rPr>
        <w:t>VIP Salon)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>13.30-14.30   Öğle Arası</w:t>
      </w:r>
    </w:p>
    <w:p w:rsidR="00A37509" w:rsidRDefault="00A37509" w:rsidP="00C10A1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14.30-16.00   </w:t>
      </w:r>
      <w:r w:rsidRPr="00A37509">
        <w:rPr>
          <w:rFonts w:ascii="Arial" w:hAnsi="Arial" w:cs="Arial"/>
          <w:i/>
        </w:rPr>
        <w:t>2011/1 Sayılı Pazar Araştırması ve Pazara Giriş Desteği Hakkında Tebliğ</w:t>
      </w:r>
    </w:p>
    <w:p w:rsidR="000D33A9" w:rsidRPr="000D33A9" w:rsidRDefault="000D33A9" w:rsidP="00C10A15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0D33A9">
        <w:rPr>
          <w:rFonts w:ascii="Arial" w:hAnsi="Arial" w:cs="Arial"/>
          <w:b/>
          <w:i/>
        </w:rPr>
        <w:t>(Mal Ticareti yapan Tüm Sektörler)</w:t>
      </w:r>
    </w:p>
    <w:p w:rsidR="00A37509" w:rsidRDefault="00A37509" w:rsidP="00C10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16.00-16.15 </w:t>
      </w:r>
      <w:r>
        <w:rPr>
          <w:rFonts w:ascii="Arial" w:hAnsi="Arial" w:cs="Arial"/>
        </w:rPr>
        <w:tab/>
        <w:t>Kahve Arası</w:t>
      </w:r>
    </w:p>
    <w:p w:rsidR="00A37509" w:rsidRPr="000D33A9" w:rsidRDefault="00A37509" w:rsidP="00C10A1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16.15-17.15   </w:t>
      </w:r>
      <w:r w:rsidRPr="00A37509">
        <w:rPr>
          <w:rFonts w:ascii="Arial" w:hAnsi="Arial" w:cs="Arial"/>
          <w:i/>
        </w:rPr>
        <w:t xml:space="preserve">2014/10 Sayılı Teknik Müşavirlik Hizmetlerine Sağlanacak Devlet </w:t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 w:rsidRPr="00A3750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</w:t>
      </w:r>
      <w:r w:rsidR="000D3C1B">
        <w:rPr>
          <w:rFonts w:ascii="Arial" w:hAnsi="Arial" w:cs="Arial"/>
          <w:i/>
        </w:rPr>
        <w:t xml:space="preserve"> </w:t>
      </w:r>
      <w:r w:rsidRPr="00A37509">
        <w:rPr>
          <w:rFonts w:ascii="Arial" w:hAnsi="Arial" w:cs="Arial"/>
          <w:i/>
        </w:rPr>
        <w:t>Yardımları Hakkında Karar</w:t>
      </w:r>
      <w:r>
        <w:rPr>
          <w:rFonts w:ascii="Arial" w:hAnsi="Arial" w:cs="Arial"/>
        </w:rPr>
        <w:t xml:space="preserve"> </w:t>
      </w:r>
      <w:r w:rsidR="000D33A9" w:rsidRPr="000D33A9">
        <w:rPr>
          <w:rFonts w:ascii="Arial" w:hAnsi="Arial" w:cs="Arial"/>
          <w:b/>
        </w:rPr>
        <w:t>(</w:t>
      </w:r>
      <w:r w:rsidR="000D33A9" w:rsidRPr="000D33A9">
        <w:rPr>
          <w:rFonts w:ascii="Arial" w:hAnsi="Arial" w:cs="Arial"/>
          <w:b/>
          <w:i/>
        </w:rPr>
        <w:t>İnşaat ve Teknik Müşavirlik Sektörü</w:t>
      </w:r>
      <w:r w:rsidR="000D33A9" w:rsidRPr="000D33A9">
        <w:rPr>
          <w:rFonts w:ascii="Arial" w:hAnsi="Arial" w:cs="Arial"/>
          <w:b/>
        </w:rPr>
        <w:t xml:space="preserve">) </w:t>
      </w:r>
    </w:p>
    <w:sectPr w:rsidR="00A37509" w:rsidRPr="000D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D"/>
    <w:rsid w:val="00012F36"/>
    <w:rsid w:val="000837DF"/>
    <w:rsid w:val="000D33A9"/>
    <w:rsid w:val="000D3C1B"/>
    <w:rsid w:val="00250A35"/>
    <w:rsid w:val="003752EA"/>
    <w:rsid w:val="0041635D"/>
    <w:rsid w:val="0055670C"/>
    <w:rsid w:val="005A4635"/>
    <w:rsid w:val="00613C1A"/>
    <w:rsid w:val="007A6768"/>
    <w:rsid w:val="007D152E"/>
    <w:rsid w:val="00905F19"/>
    <w:rsid w:val="00A37509"/>
    <w:rsid w:val="00A87538"/>
    <w:rsid w:val="00C10A15"/>
    <w:rsid w:val="00DE7B35"/>
    <w:rsid w:val="00E330F0"/>
    <w:rsid w:val="00E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Canbulat</dc:creator>
  <cp:lastModifiedBy>Basak Canbulat</cp:lastModifiedBy>
  <cp:revision>3</cp:revision>
  <cp:lastPrinted>2015-07-02T11:33:00Z</cp:lastPrinted>
  <dcterms:created xsi:type="dcterms:W3CDTF">2015-07-02T11:51:00Z</dcterms:created>
  <dcterms:modified xsi:type="dcterms:W3CDTF">2015-07-03T06:53:00Z</dcterms:modified>
</cp:coreProperties>
</file>