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F94" w:rsidRDefault="000A3DA1" w:rsidP="00E65625">
      <w:pPr>
        <w:spacing w:before="20" w:after="20" w:line="276" w:lineRule="auto"/>
        <w:jc w:val="center"/>
        <w:rPr>
          <w:rFonts w:ascii="Arial" w:hAnsi="Arial" w:cs="Arial"/>
          <w:b/>
          <w:color w:val="000000" w:themeColor="text1"/>
        </w:rPr>
      </w:pPr>
      <w:r>
        <w:rPr>
          <w:rFonts w:ascii="Arial" w:hAnsi="Arial" w:cs="Arial"/>
          <w:b/>
          <w:noProof/>
          <w:color w:val="000000" w:themeColor="text1"/>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1114425" cy="1187450"/>
            <wp:effectExtent l="19050" t="0" r="9525" b="0"/>
            <wp:wrapSquare wrapText="bothSides"/>
            <wp:docPr id="2" name="Picture 1" descr="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gif"/>
                    <pic:cNvPicPr/>
                  </pic:nvPicPr>
                  <pic:blipFill>
                    <a:blip r:embed="rId7"/>
                    <a:stretch>
                      <a:fillRect/>
                    </a:stretch>
                  </pic:blipFill>
                  <pic:spPr>
                    <a:xfrm>
                      <a:off x="0" y="0"/>
                      <a:ext cx="1114425" cy="1187450"/>
                    </a:xfrm>
                    <a:prstGeom prst="rect">
                      <a:avLst/>
                    </a:prstGeom>
                  </pic:spPr>
                </pic:pic>
              </a:graphicData>
            </a:graphic>
          </wp:anchor>
        </w:drawing>
      </w:r>
      <w:r>
        <w:rPr>
          <w:rFonts w:ascii="Arial" w:hAnsi="Arial" w:cs="Arial"/>
          <w:b/>
          <w:noProof/>
          <w:color w:val="000000" w:themeColor="text1"/>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401445" cy="1123950"/>
            <wp:effectExtent l="0" t="0" r="0" b="0"/>
            <wp:wrapSquare wrapText="bothSides"/>
            <wp:docPr id="1" name="Picture 0" descr="image_galler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gallery.jpeg"/>
                    <pic:cNvPicPr/>
                  </pic:nvPicPr>
                  <pic:blipFill>
                    <a:blip r:embed="rId8" cstate="print">
                      <a:clrChange>
                        <a:clrFrom>
                          <a:srgbClr val="FFFFFF"/>
                        </a:clrFrom>
                        <a:clrTo>
                          <a:srgbClr val="FFFFFF">
                            <a:alpha val="0"/>
                          </a:srgbClr>
                        </a:clrTo>
                      </a:clrChange>
                    </a:blip>
                    <a:stretch>
                      <a:fillRect/>
                    </a:stretch>
                  </pic:blipFill>
                  <pic:spPr>
                    <a:xfrm>
                      <a:off x="0" y="0"/>
                      <a:ext cx="1401445" cy="1123950"/>
                    </a:xfrm>
                    <a:prstGeom prst="rect">
                      <a:avLst/>
                    </a:prstGeom>
                  </pic:spPr>
                </pic:pic>
              </a:graphicData>
            </a:graphic>
          </wp:anchor>
        </w:drawing>
      </w:r>
      <w:r w:rsidR="00A427C1" w:rsidRPr="00026F94">
        <w:rPr>
          <w:rFonts w:ascii="Arial" w:hAnsi="Arial" w:cs="Arial"/>
          <w:b/>
          <w:color w:val="000000" w:themeColor="text1"/>
        </w:rPr>
        <w:t xml:space="preserve">MALAYSIA – ISLAMIC DEVELOPMENT BANK (IDB) GROUP </w:t>
      </w:r>
    </w:p>
    <w:p w:rsidR="00415576" w:rsidRPr="00026F94" w:rsidRDefault="00A427C1" w:rsidP="00E65625">
      <w:pPr>
        <w:spacing w:before="20" w:after="20" w:line="276" w:lineRule="auto"/>
        <w:jc w:val="center"/>
        <w:rPr>
          <w:rFonts w:ascii="Arial" w:hAnsi="Arial" w:cs="Arial"/>
          <w:b/>
          <w:color w:val="000000" w:themeColor="text1"/>
        </w:rPr>
      </w:pPr>
      <w:r w:rsidRPr="00026F94">
        <w:rPr>
          <w:rFonts w:ascii="Arial" w:hAnsi="Arial" w:cs="Arial"/>
          <w:b/>
          <w:color w:val="000000" w:themeColor="text1"/>
        </w:rPr>
        <w:t>INVESTMENT</w:t>
      </w:r>
      <w:r w:rsidR="005D77EB" w:rsidRPr="00026F94">
        <w:rPr>
          <w:rFonts w:ascii="Arial" w:hAnsi="Arial" w:cs="Arial"/>
          <w:b/>
          <w:color w:val="000000" w:themeColor="text1"/>
        </w:rPr>
        <w:t xml:space="preserve"> FORUM</w:t>
      </w:r>
    </w:p>
    <w:p w:rsidR="00026F94" w:rsidRDefault="00026F94" w:rsidP="00E65625">
      <w:pPr>
        <w:spacing w:before="20" w:after="20" w:line="276" w:lineRule="auto"/>
        <w:jc w:val="center"/>
        <w:rPr>
          <w:rFonts w:ascii="Arial" w:hAnsi="Arial" w:cs="Arial"/>
          <w:b/>
          <w:color w:val="000000" w:themeColor="text1"/>
        </w:rPr>
      </w:pPr>
    </w:p>
    <w:p w:rsidR="00BC1A4A" w:rsidRDefault="004E5106" w:rsidP="00E65625">
      <w:pPr>
        <w:spacing w:before="20" w:after="20" w:line="276" w:lineRule="auto"/>
        <w:jc w:val="center"/>
        <w:rPr>
          <w:rFonts w:ascii="Arial" w:hAnsi="Arial" w:cs="Arial"/>
          <w:b/>
          <w:color w:val="000000" w:themeColor="text1"/>
        </w:rPr>
      </w:pPr>
      <w:r w:rsidRPr="00026F94">
        <w:rPr>
          <w:rFonts w:ascii="Arial" w:hAnsi="Arial" w:cs="Arial"/>
          <w:b/>
          <w:color w:val="000000" w:themeColor="text1"/>
        </w:rPr>
        <w:t>JW M</w:t>
      </w:r>
      <w:r w:rsidR="005C2F71" w:rsidRPr="00026F94">
        <w:rPr>
          <w:rFonts w:ascii="Arial" w:hAnsi="Arial" w:cs="Arial"/>
          <w:b/>
          <w:color w:val="000000" w:themeColor="text1"/>
        </w:rPr>
        <w:t>arriot</w:t>
      </w:r>
      <w:r w:rsidR="00A427C1" w:rsidRPr="00026F94">
        <w:rPr>
          <w:rFonts w:ascii="Arial" w:hAnsi="Arial" w:cs="Arial"/>
          <w:b/>
          <w:color w:val="000000" w:themeColor="text1"/>
        </w:rPr>
        <w:t>t</w:t>
      </w:r>
      <w:r w:rsidR="005C2F71" w:rsidRPr="00026F94">
        <w:rPr>
          <w:rFonts w:ascii="Arial" w:hAnsi="Arial" w:cs="Arial"/>
          <w:b/>
          <w:color w:val="000000" w:themeColor="text1"/>
        </w:rPr>
        <w:t>,</w:t>
      </w:r>
      <w:r w:rsidRPr="00026F94">
        <w:rPr>
          <w:rFonts w:ascii="Arial" w:hAnsi="Arial" w:cs="Arial"/>
          <w:b/>
          <w:color w:val="000000" w:themeColor="text1"/>
        </w:rPr>
        <w:t xml:space="preserve"> K</w:t>
      </w:r>
      <w:r w:rsidR="005C2F71" w:rsidRPr="00026F94">
        <w:rPr>
          <w:rFonts w:ascii="Arial" w:hAnsi="Arial" w:cs="Arial"/>
          <w:b/>
          <w:color w:val="000000" w:themeColor="text1"/>
        </w:rPr>
        <w:t xml:space="preserve">uala </w:t>
      </w:r>
      <w:r w:rsidRPr="00026F94">
        <w:rPr>
          <w:rFonts w:ascii="Arial" w:hAnsi="Arial" w:cs="Arial"/>
          <w:b/>
          <w:color w:val="000000" w:themeColor="text1"/>
        </w:rPr>
        <w:t>L</w:t>
      </w:r>
      <w:r w:rsidR="005C2F71" w:rsidRPr="00026F94">
        <w:rPr>
          <w:rFonts w:ascii="Arial" w:hAnsi="Arial" w:cs="Arial"/>
          <w:b/>
          <w:color w:val="000000" w:themeColor="text1"/>
        </w:rPr>
        <w:t>umpur</w:t>
      </w:r>
    </w:p>
    <w:p w:rsidR="00DF6146" w:rsidRDefault="001E2EC8" w:rsidP="00E65625">
      <w:pPr>
        <w:spacing w:before="20" w:after="20" w:line="276" w:lineRule="auto"/>
        <w:jc w:val="center"/>
        <w:rPr>
          <w:rFonts w:ascii="Arial" w:hAnsi="Arial" w:cs="Arial"/>
          <w:b/>
          <w:color w:val="000000" w:themeColor="text1"/>
        </w:rPr>
      </w:pPr>
      <w:r>
        <w:rPr>
          <w:rFonts w:ascii="Arial" w:hAnsi="Arial" w:cs="Arial"/>
          <w:b/>
          <w:color w:val="000000" w:themeColor="text1"/>
        </w:rPr>
        <w:t>9 - 11 May 2012</w:t>
      </w:r>
    </w:p>
    <w:p w:rsidR="00D043CC" w:rsidRPr="00DF6146" w:rsidRDefault="00DF6146" w:rsidP="00E65625">
      <w:pPr>
        <w:spacing w:before="20" w:after="20" w:line="276" w:lineRule="auto"/>
        <w:jc w:val="center"/>
        <w:rPr>
          <w:rFonts w:ascii="Arial" w:hAnsi="Arial" w:cs="Arial"/>
          <w:b/>
          <w:i/>
          <w:color w:val="000000" w:themeColor="text1"/>
          <w:spacing w:val="-12"/>
        </w:rPr>
      </w:pPr>
      <w:r w:rsidRPr="00DF6146">
        <w:rPr>
          <w:rFonts w:ascii="Arial" w:hAnsi="Arial" w:cs="Arial"/>
          <w:b/>
          <w:i/>
          <w:color w:val="000000" w:themeColor="text1"/>
          <w:spacing w:val="-12"/>
        </w:rPr>
        <w:t>“Forging Strategic Business Partnership between Malaysia and IDB Member Countries”</w:t>
      </w:r>
    </w:p>
    <w:p w:rsidR="00DF6146" w:rsidRDefault="00DF6146" w:rsidP="00E65625">
      <w:pPr>
        <w:spacing w:before="20" w:after="20" w:line="276" w:lineRule="auto"/>
        <w:jc w:val="center"/>
        <w:rPr>
          <w:rFonts w:ascii="Arial" w:hAnsi="Arial" w:cs="Arial"/>
          <w:color w:val="000000" w:themeColor="text1"/>
        </w:rPr>
      </w:pPr>
    </w:p>
    <w:p w:rsidR="00FF367D" w:rsidRPr="00026F94" w:rsidRDefault="00FF367D" w:rsidP="00026F94">
      <w:pPr>
        <w:spacing w:before="20" w:after="20" w:line="276" w:lineRule="auto"/>
        <w:rPr>
          <w:rFonts w:ascii="Arial" w:hAnsi="Arial" w:cs="Arial"/>
          <w:color w:val="000000" w:themeColor="text1"/>
        </w:rPr>
      </w:pPr>
    </w:p>
    <w:p w:rsidR="0045371D" w:rsidRDefault="0045371D" w:rsidP="00AE1E99">
      <w:pPr>
        <w:shd w:val="clear" w:color="auto" w:fill="C2D69B" w:themeFill="accent3" w:themeFillTint="99"/>
        <w:spacing w:before="20" w:after="20" w:line="276" w:lineRule="auto"/>
        <w:jc w:val="both"/>
        <w:rPr>
          <w:rFonts w:ascii="Arial" w:hAnsi="Arial" w:cs="Arial"/>
          <w:b/>
          <w:color w:val="000000" w:themeColor="text1"/>
        </w:rPr>
        <w:sectPr w:rsidR="0045371D" w:rsidSect="008642C8">
          <w:footerReference w:type="even" r:id="rId9"/>
          <w:footerReference w:type="default" r:id="rId10"/>
          <w:footerReference w:type="first" r:id="rId11"/>
          <w:type w:val="continuous"/>
          <w:pgSz w:w="11909" w:h="16834" w:code="9"/>
          <w:pgMar w:top="1008" w:right="1440" w:bottom="1008" w:left="1440" w:header="187" w:footer="432" w:gutter="0"/>
          <w:pgBorders w:offsetFrom="page">
            <w:top w:val="thinThickThinMediumGap" w:sz="18" w:space="24" w:color="76923C" w:themeColor="accent3" w:themeShade="BF"/>
            <w:left w:val="thinThickThinMediumGap" w:sz="18" w:space="24" w:color="76923C" w:themeColor="accent3" w:themeShade="BF"/>
            <w:bottom w:val="thinThickThinMediumGap" w:sz="18" w:space="24" w:color="76923C" w:themeColor="accent3" w:themeShade="BF"/>
            <w:right w:val="thinThickThinMediumGap" w:sz="18" w:space="24" w:color="76923C" w:themeColor="accent3" w:themeShade="BF"/>
          </w:pgBorders>
          <w:cols w:space="540"/>
          <w:titlePg/>
          <w:docGrid w:linePitch="360"/>
        </w:sectPr>
      </w:pPr>
    </w:p>
    <w:p w:rsidR="00882A4C" w:rsidRPr="0045371D" w:rsidRDefault="001A14ED" w:rsidP="00AE1E99">
      <w:pPr>
        <w:shd w:val="clear" w:color="auto" w:fill="C2D69B" w:themeFill="accent3" w:themeFillTint="99"/>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lastRenderedPageBreak/>
        <w:t>9</w:t>
      </w:r>
      <w:r w:rsidR="00AE1E99" w:rsidRPr="0045371D">
        <w:rPr>
          <w:rFonts w:ascii="Arial" w:hAnsi="Arial" w:cs="Arial"/>
          <w:b/>
          <w:color w:val="000000" w:themeColor="text1"/>
          <w:sz w:val="20"/>
          <w:szCs w:val="20"/>
          <w:vertAlign w:val="superscript"/>
        </w:rPr>
        <w:t>th</w:t>
      </w:r>
      <w:r w:rsidR="00AE1E99" w:rsidRPr="0045371D">
        <w:rPr>
          <w:rFonts w:ascii="Arial" w:hAnsi="Arial" w:cs="Arial"/>
          <w:b/>
          <w:color w:val="000000" w:themeColor="text1"/>
          <w:sz w:val="20"/>
          <w:szCs w:val="20"/>
        </w:rPr>
        <w:t xml:space="preserve"> </w:t>
      </w:r>
      <w:r w:rsidRPr="0045371D">
        <w:rPr>
          <w:rFonts w:ascii="Arial" w:hAnsi="Arial" w:cs="Arial"/>
          <w:b/>
          <w:color w:val="000000" w:themeColor="text1"/>
          <w:sz w:val="20"/>
          <w:szCs w:val="20"/>
        </w:rPr>
        <w:t>May</w:t>
      </w:r>
      <w:r w:rsidR="00882A4C" w:rsidRPr="0045371D">
        <w:rPr>
          <w:rFonts w:ascii="Arial" w:hAnsi="Arial" w:cs="Arial"/>
          <w:b/>
          <w:color w:val="000000" w:themeColor="text1"/>
          <w:sz w:val="20"/>
          <w:szCs w:val="20"/>
        </w:rPr>
        <w:t xml:space="preserve"> 2012</w:t>
      </w:r>
      <w:r w:rsidR="00AE1E99" w:rsidRPr="0045371D">
        <w:rPr>
          <w:rFonts w:ascii="Arial" w:hAnsi="Arial" w:cs="Arial"/>
          <w:b/>
          <w:color w:val="000000" w:themeColor="text1"/>
          <w:sz w:val="20"/>
          <w:szCs w:val="20"/>
        </w:rPr>
        <w:t>, Wednesday</w:t>
      </w:r>
    </w:p>
    <w:p w:rsidR="007804E0" w:rsidRPr="0045371D" w:rsidRDefault="007804E0" w:rsidP="00026F94">
      <w:pPr>
        <w:spacing w:before="20" w:after="20" w:line="276" w:lineRule="auto"/>
        <w:rPr>
          <w:rFonts w:ascii="Arial" w:hAnsi="Arial" w:cs="Arial"/>
          <w:color w:val="000000" w:themeColor="text1"/>
          <w:sz w:val="20"/>
          <w:szCs w:val="20"/>
        </w:rPr>
      </w:pPr>
    </w:p>
    <w:tbl>
      <w:tblPr>
        <w:tblStyle w:val="TableGrid"/>
        <w:tblW w:w="4554"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1188"/>
        <w:gridCol w:w="360"/>
        <w:gridCol w:w="3006"/>
      </w:tblGrid>
      <w:tr w:rsidR="00AE1E99" w:rsidRPr="0045371D" w:rsidTr="005C3A31">
        <w:trPr>
          <w:jc w:val="center"/>
        </w:trPr>
        <w:tc>
          <w:tcPr>
            <w:tcW w:w="1188" w:type="dxa"/>
            <w:tcBorders>
              <w:top w:val="single" w:sz="4" w:space="0" w:color="auto"/>
              <w:bottom w:val="single" w:sz="4" w:space="0" w:color="auto"/>
            </w:tcBorders>
            <w:shd w:val="clear" w:color="auto" w:fill="C2D69B" w:themeFill="accent3" w:themeFillTint="99"/>
          </w:tcPr>
          <w:p w:rsidR="00AE1E99" w:rsidRPr="0045371D" w:rsidRDefault="00060E65" w:rsidP="00AE1E99">
            <w:pPr>
              <w:spacing w:before="20" w:after="20" w:line="276" w:lineRule="auto"/>
              <w:jc w:val="both"/>
              <w:rPr>
                <w:rFonts w:ascii="Arial" w:hAnsi="Arial" w:cs="Arial"/>
                <w:b/>
                <w:i/>
                <w:sz w:val="20"/>
                <w:szCs w:val="20"/>
              </w:rPr>
            </w:pPr>
            <w:r w:rsidRPr="0045371D">
              <w:rPr>
                <w:rFonts w:ascii="Arial" w:hAnsi="Arial" w:cs="Arial"/>
                <w:b/>
                <w:i/>
                <w:sz w:val="20"/>
                <w:szCs w:val="20"/>
              </w:rPr>
              <w:t>Time</w:t>
            </w:r>
          </w:p>
        </w:tc>
        <w:tc>
          <w:tcPr>
            <w:tcW w:w="360" w:type="dxa"/>
            <w:tcBorders>
              <w:top w:val="single" w:sz="4" w:space="0" w:color="auto"/>
              <w:bottom w:val="single" w:sz="4" w:space="0" w:color="auto"/>
            </w:tcBorders>
            <w:shd w:val="clear" w:color="auto" w:fill="C2D69B" w:themeFill="accent3" w:themeFillTint="99"/>
          </w:tcPr>
          <w:p w:rsidR="00AE1E99" w:rsidRPr="0045371D" w:rsidRDefault="00AE1E99" w:rsidP="00AE1E99">
            <w:pPr>
              <w:spacing w:before="20" w:after="20" w:line="276" w:lineRule="auto"/>
              <w:jc w:val="both"/>
              <w:rPr>
                <w:rFonts w:ascii="Arial" w:hAnsi="Arial" w:cs="Arial"/>
                <w:b/>
                <w:i/>
                <w:color w:val="000000" w:themeColor="text1"/>
                <w:sz w:val="20"/>
                <w:szCs w:val="20"/>
              </w:rPr>
            </w:pPr>
          </w:p>
        </w:tc>
        <w:tc>
          <w:tcPr>
            <w:tcW w:w="3006" w:type="dxa"/>
            <w:tcBorders>
              <w:top w:val="single" w:sz="4" w:space="0" w:color="auto"/>
              <w:bottom w:val="single" w:sz="4" w:space="0" w:color="auto"/>
            </w:tcBorders>
            <w:shd w:val="clear" w:color="auto" w:fill="C2D69B" w:themeFill="accent3" w:themeFillTint="99"/>
          </w:tcPr>
          <w:p w:rsidR="00AE1E99" w:rsidRPr="0045371D" w:rsidRDefault="00060E65" w:rsidP="00AE1E99">
            <w:pPr>
              <w:spacing w:before="20" w:after="20" w:line="276" w:lineRule="auto"/>
              <w:jc w:val="both"/>
              <w:rPr>
                <w:rFonts w:ascii="Arial" w:hAnsi="Arial" w:cs="Arial"/>
                <w:b/>
                <w:i/>
                <w:sz w:val="20"/>
                <w:szCs w:val="20"/>
              </w:rPr>
            </w:pPr>
            <w:r w:rsidRPr="0045371D">
              <w:rPr>
                <w:rFonts w:ascii="Arial" w:hAnsi="Arial" w:cs="Arial"/>
                <w:b/>
                <w:i/>
                <w:sz w:val="20"/>
                <w:szCs w:val="20"/>
              </w:rPr>
              <w:t>Programme</w:t>
            </w:r>
          </w:p>
        </w:tc>
      </w:tr>
      <w:tr w:rsidR="00060E65" w:rsidRPr="0045371D" w:rsidTr="005C3A31">
        <w:trPr>
          <w:jc w:val="center"/>
        </w:trPr>
        <w:tc>
          <w:tcPr>
            <w:tcW w:w="1188" w:type="dxa"/>
            <w:tcBorders>
              <w:top w:val="single" w:sz="4" w:space="0" w:color="auto"/>
            </w:tcBorders>
          </w:tcPr>
          <w:p w:rsidR="00060E65" w:rsidRPr="0045371D" w:rsidRDefault="00060E65" w:rsidP="00AE1E99">
            <w:pPr>
              <w:spacing w:before="20" w:after="20" w:line="276" w:lineRule="auto"/>
              <w:jc w:val="both"/>
              <w:rPr>
                <w:rFonts w:ascii="Arial" w:hAnsi="Arial" w:cs="Arial"/>
                <w:b/>
                <w:sz w:val="20"/>
                <w:szCs w:val="20"/>
              </w:rPr>
            </w:pPr>
          </w:p>
        </w:tc>
        <w:tc>
          <w:tcPr>
            <w:tcW w:w="360" w:type="dxa"/>
            <w:tcBorders>
              <w:top w:val="single" w:sz="4" w:space="0" w:color="auto"/>
            </w:tcBorders>
          </w:tcPr>
          <w:p w:rsidR="00060E65" w:rsidRPr="0045371D" w:rsidRDefault="00060E65" w:rsidP="00AE1E99">
            <w:pPr>
              <w:spacing w:before="20" w:after="20" w:line="276" w:lineRule="auto"/>
              <w:jc w:val="both"/>
              <w:rPr>
                <w:rFonts w:ascii="Arial" w:hAnsi="Arial" w:cs="Arial"/>
                <w:b/>
                <w:color w:val="000000" w:themeColor="text1"/>
                <w:sz w:val="20"/>
                <w:szCs w:val="20"/>
              </w:rPr>
            </w:pPr>
          </w:p>
        </w:tc>
        <w:tc>
          <w:tcPr>
            <w:tcW w:w="3006" w:type="dxa"/>
            <w:tcBorders>
              <w:top w:val="single" w:sz="4" w:space="0" w:color="auto"/>
            </w:tcBorders>
          </w:tcPr>
          <w:p w:rsidR="00060E65" w:rsidRPr="0045371D" w:rsidRDefault="00060E65" w:rsidP="00AE1E99">
            <w:pPr>
              <w:spacing w:before="20" w:after="20" w:line="276" w:lineRule="auto"/>
              <w:jc w:val="both"/>
              <w:rPr>
                <w:rFonts w:ascii="Arial" w:hAnsi="Arial" w:cs="Arial"/>
                <w:b/>
                <w:sz w:val="20"/>
                <w:szCs w:val="20"/>
              </w:rPr>
            </w:pPr>
          </w:p>
        </w:tc>
      </w:tr>
      <w:tr w:rsidR="00026F94" w:rsidRPr="0045371D" w:rsidTr="005C3A31">
        <w:trPr>
          <w:jc w:val="center"/>
        </w:trPr>
        <w:tc>
          <w:tcPr>
            <w:tcW w:w="1188" w:type="dxa"/>
          </w:tcPr>
          <w:p w:rsidR="00026F94" w:rsidRPr="0045371D" w:rsidRDefault="00026F94" w:rsidP="00AE1E99">
            <w:pPr>
              <w:spacing w:before="20" w:after="20" w:line="276" w:lineRule="auto"/>
              <w:jc w:val="both"/>
              <w:rPr>
                <w:rFonts w:ascii="Arial" w:hAnsi="Arial" w:cs="Arial"/>
                <w:b/>
                <w:color w:val="000000" w:themeColor="text1"/>
                <w:sz w:val="20"/>
                <w:szCs w:val="20"/>
              </w:rPr>
            </w:pPr>
            <w:r w:rsidRPr="0045371D">
              <w:rPr>
                <w:rFonts w:ascii="Arial" w:hAnsi="Arial" w:cs="Arial"/>
                <w:b/>
                <w:sz w:val="20"/>
                <w:szCs w:val="20"/>
              </w:rPr>
              <w:t>1400 - 1700 hrs</w:t>
            </w:r>
          </w:p>
        </w:tc>
        <w:tc>
          <w:tcPr>
            <w:tcW w:w="360" w:type="dxa"/>
          </w:tcPr>
          <w:p w:rsidR="00026F94" w:rsidRPr="0045371D" w:rsidRDefault="00026F94" w:rsidP="00AE1E99">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w:t>
            </w:r>
          </w:p>
        </w:tc>
        <w:tc>
          <w:tcPr>
            <w:tcW w:w="3006" w:type="dxa"/>
          </w:tcPr>
          <w:p w:rsidR="00026F94" w:rsidRPr="0045371D" w:rsidRDefault="00026F94" w:rsidP="00AE1E99">
            <w:pPr>
              <w:spacing w:before="20" w:after="20" w:line="276" w:lineRule="auto"/>
              <w:jc w:val="both"/>
              <w:rPr>
                <w:rFonts w:ascii="Arial" w:hAnsi="Arial" w:cs="Arial"/>
                <w:b/>
                <w:sz w:val="20"/>
                <w:szCs w:val="20"/>
              </w:rPr>
            </w:pPr>
            <w:r w:rsidRPr="0045371D">
              <w:rPr>
                <w:rFonts w:ascii="Arial" w:hAnsi="Arial" w:cs="Arial"/>
                <w:b/>
                <w:sz w:val="20"/>
                <w:szCs w:val="20"/>
              </w:rPr>
              <w:t>Registration</w:t>
            </w:r>
          </w:p>
          <w:p w:rsidR="00BC3C48" w:rsidRPr="0045371D" w:rsidRDefault="00BC3C48" w:rsidP="00AE1E99">
            <w:pPr>
              <w:spacing w:before="20" w:after="20" w:line="276" w:lineRule="auto"/>
              <w:jc w:val="both"/>
              <w:rPr>
                <w:rFonts w:ascii="Arial" w:hAnsi="Arial" w:cs="Arial"/>
                <w:b/>
                <w:sz w:val="20"/>
                <w:szCs w:val="20"/>
              </w:rPr>
            </w:pPr>
          </w:p>
          <w:p w:rsidR="0045371D" w:rsidRPr="0045371D" w:rsidRDefault="0045371D" w:rsidP="0045371D">
            <w:pPr>
              <w:spacing w:before="20" w:after="20" w:line="276" w:lineRule="auto"/>
              <w:rPr>
                <w:rFonts w:ascii="Arial" w:hAnsi="Arial" w:cs="Arial"/>
                <w:b/>
                <w:color w:val="000000" w:themeColor="text1"/>
                <w:sz w:val="20"/>
                <w:szCs w:val="20"/>
              </w:rPr>
            </w:pPr>
            <w:r w:rsidRPr="0045371D">
              <w:rPr>
                <w:rFonts w:ascii="Arial" w:hAnsi="Arial" w:cs="Arial"/>
                <w:b/>
                <w:color w:val="000000" w:themeColor="text1"/>
                <w:sz w:val="20"/>
                <w:szCs w:val="20"/>
              </w:rPr>
              <w:t>Venue:</w:t>
            </w:r>
          </w:p>
          <w:p w:rsidR="00BC3C48" w:rsidRPr="0045371D" w:rsidRDefault="0045371D" w:rsidP="00AE1E99">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Foyer, Mayang Sari Grand Ballroom</w:t>
            </w:r>
            <w:r>
              <w:rPr>
                <w:rFonts w:ascii="Arial" w:hAnsi="Arial" w:cs="Arial"/>
                <w:b/>
                <w:color w:val="000000" w:themeColor="text1"/>
                <w:sz w:val="20"/>
                <w:szCs w:val="20"/>
              </w:rPr>
              <w:t xml:space="preserve">, </w:t>
            </w:r>
            <w:r w:rsidRPr="0045371D">
              <w:rPr>
                <w:rFonts w:ascii="Arial" w:hAnsi="Arial" w:cs="Arial"/>
                <w:b/>
                <w:color w:val="000000" w:themeColor="text1"/>
                <w:sz w:val="20"/>
                <w:szCs w:val="20"/>
              </w:rPr>
              <w:t>Lower Level 3</w:t>
            </w:r>
          </w:p>
        </w:tc>
      </w:tr>
      <w:tr w:rsidR="00026F94" w:rsidRPr="0045371D" w:rsidTr="005C3A31">
        <w:trPr>
          <w:jc w:val="center"/>
        </w:trPr>
        <w:tc>
          <w:tcPr>
            <w:tcW w:w="1188" w:type="dxa"/>
          </w:tcPr>
          <w:p w:rsidR="00026F94" w:rsidRPr="0045371D" w:rsidRDefault="00026F94" w:rsidP="00AE1E99">
            <w:pPr>
              <w:spacing w:before="20" w:after="20" w:line="276" w:lineRule="auto"/>
              <w:jc w:val="both"/>
              <w:rPr>
                <w:rFonts w:ascii="Arial" w:hAnsi="Arial" w:cs="Arial"/>
                <w:b/>
                <w:sz w:val="20"/>
                <w:szCs w:val="20"/>
              </w:rPr>
            </w:pPr>
          </w:p>
        </w:tc>
        <w:tc>
          <w:tcPr>
            <w:tcW w:w="360" w:type="dxa"/>
          </w:tcPr>
          <w:p w:rsidR="00026F94" w:rsidRPr="0045371D" w:rsidRDefault="00026F94" w:rsidP="00AE1E99">
            <w:pPr>
              <w:spacing w:before="20" w:after="20" w:line="276" w:lineRule="auto"/>
              <w:jc w:val="both"/>
              <w:rPr>
                <w:rFonts w:ascii="Arial" w:hAnsi="Arial" w:cs="Arial"/>
                <w:b/>
                <w:color w:val="000000" w:themeColor="text1"/>
                <w:sz w:val="20"/>
                <w:szCs w:val="20"/>
              </w:rPr>
            </w:pPr>
          </w:p>
        </w:tc>
        <w:tc>
          <w:tcPr>
            <w:tcW w:w="3006" w:type="dxa"/>
          </w:tcPr>
          <w:p w:rsidR="00026F94" w:rsidRPr="0045371D" w:rsidRDefault="00026F94" w:rsidP="00AE1E99">
            <w:pPr>
              <w:spacing w:before="20" w:after="20" w:line="276" w:lineRule="auto"/>
              <w:jc w:val="both"/>
              <w:rPr>
                <w:rFonts w:ascii="Arial" w:hAnsi="Arial" w:cs="Arial"/>
                <w:b/>
                <w:sz w:val="20"/>
                <w:szCs w:val="20"/>
              </w:rPr>
            </w:pPr>
          </w:p>
        </w:tc>
      </w:tr>
      <w:tr w:rsidR="00026F94" w:rsidRPr="0045371D" w:rsidTr="005C3A31">
        <w:trPr>
          <w:jc w:val="center"/>
        </w:trPr>
        <w:tc>
          <w:tcPr>
            <w:tcW w:w="1188" w:type="dxa"/>
          </w:tcPr>
          <w:p w:rsidR="00026F94" w:rsidRPr="0045371D" w:rsidRDefault="00AE1E99" w:rsidP="00AE1E99">
            <w:pPr>
              <w:spacing w:before="20" w:after="20" w:line="276" w:lineRule="auto"/>
              <w:jc w:val="both"/>
              <w:rPr>
                <w:rFonts w:ascii="Arial" w:hAnsi="Arial" w:cs="Arial"/>
                <w:b/>
                <w:sz w:val="20"/>
                <w:szCs w:val="20"/>
              </w:rPr>
            </w:pPr>
            <w:r w:rsidRPr="00967CEC">
              <w:rPr>
                <w:rFonts w:ascii="Arial" w:hAnsi="Arial" w:cs="Arial"/>
                <w:b/>
                <w:color w:val="FF0000"/>
              </w:rPr>
              <w:t>*</w:t>
            </w:r>
            <w:r w:rsidR="00026F94" w:rsidRPr="0045371D">
              <w:rPr>
                <w:rFonts w:ascii="Arial" w:hAnsi="Arial" w:cs="Arial"/>
                <w:b/>
                <w:sz w:val="20"/>
                <w:szCs w:val="20"/>
              </w:rPr>
              <w:t>1430 hrs</w:t>
            </w:r>
          </w:p>
        </w:tc>
        <w:tc>
          <w:tcPr>
            <w:tcW w:w="360" w:type="dxa"/>
          </w:tcPr>
          <w:p w:rsidR="00026F94" w:rsidRPr="0045371D" w:rsidRDefault="00026F94" w:rsidP="00AE1E99">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w:t>
            </w:r>
          </w:p>
        </w:tc>
        <w:tc>
          <w:tcPr>
            <w:tcW w:w="3006" w:type="dxa"/>
          </w:tcPr>
          <w:p w:rsidR="00026F94" w:rsidRPr="0045371D" w:rsidRDefault="00026F94" w:rsidP="00AE1E99">
            <w:pPr>
              <w:spacing w:before="20" w:after="20" w:line="276" w:lineRule="auto"/>
              <w:jc w:val="both"/>
              <w:rPr>
                <w:rFonts w:ascii="Arial" w:hAnsi="Arial" w:cs="Arial"/>
                <w:b/>
                <w:sz w:val="20"/>
                <w:szCs w:val="20"/>
              </w:rPr>
            </w:pPr>
            <w:r w:rsidRPr="0045371D">
              <w:rPr>
                <w:rFonts w:ascii="Arial" w:hAnsi="Arial" w:cs="Arial"/>
                <w:b/>
                <w:sz w:val="20"/>
                <w:szCs w:val="20"/>
              </w:rPr>
              <w:t>IDB Outreach Programme: Information Sharing on IDB Group Facilities</w:t>
            </w:r>
          </w:p>
          <w:p w:rsidR="00BC3C48" w:rsidRPr="0045371D" w:rsidRDefault="00BC3C48" w:rsidP="00AE1E99">
            <w:pPr>
              <w:spacing w:before="20" w:after="20" w:line="276" w:lineRule="auto"/>
              <w:jc w:val="both"/>
              <w:rPr>
                <w:rFonts w:ascii="Arial" w:hAnsi="Arial" w:cs="Arial"/>
                <w:b/>
                <w:sz w:val="20"/>
                <w:szCs w:val="20"/>
              </w:rPr>
            </w:pPr>
          </w:p>
          <w:p w:rsidR="0045371D" w:rsidRPr="0045371D" w:rsidRDefault="0045371D" w:rsidP="0045371D">
            <w:pPr>
              <w:spacing w:before="20" w:after="20" w:line="276" w:lineRule="auto"/>
              <w:rPr>
                <w:rFonts w:ascii="Arial" w:hAnsi="Arial" w:cs="Arial"/>
                <w:b/>
                <w:color w:val="000000" w:themeColor="text1"/>
                <w:sz w:val="20"/>
                <w:szCs w:val="20"/>
              </w:rPr>
            </w:pPr>
            <w:r w:rsidRPr="0045371D">
              <w:rPr>
                <w:rFonts w:ascii="Arial" w:hAnsi="Arial" w:cs="Arial"/>
                <w:b/>
                <w:color w:val="000000" w:themeColor="text1"/>
                <w:sz w:val="20"/>
                <w:szCs w:val="20"/>
              </w:rPr>
              <w:t>Venue:</w:t>
            </w:r>
          </w:p>
          <w:p w:rsidR="00BC3C48" w:rsidRPr="0045371D" w:rsidRDefault="0045371D" w:rsidP="0045371D">
            <w:pPr>
              <w:spacing w:before="20" w:after="20" w:line="276" w:lineRule="auto"/>
              <w:jc w:val="both"/>
              <w:rPr>
                <w:rFonts w:ascii="Arial" w:hAnsi="Arial" w:cs="Arial"/>
                <w:b/>
                <w:sz w:val="20"/>
                <w:szCs w:val="20"/>
              </w:rPr>
            </w:pPr>
            <w:r w:rsidRPr="0045371D">
              <w:rPr>
                <w:rFonts w:ascii="Arial" w:hAnsi="Arial" w:cs="Arial"/>
                <w:b/>
                <w:color w:val="000000" w:themeColor="text1"/>
                <w:sz w:val="20"/>
                <w:szCs w:val="20"/>
              </w:rPr>
              <w:t>Foyer, Mayang Sari Grand Ballroom</w:t>
            </w:r>
            <w:r>
              <w:rPr>
                <w:rFonts w:ascii="Arial" w:hAnsi="Arial" w:cs="Arial"/>
                <w:b/>
                <w:color w:val="000000" w:themeColor="text1"/>
                <w:sz w:val="20"/>
                <w:szCs w:val="20"/>
              </w:rPr>
              <w:t xml:space="preserve">, </w:t>
            </w:r>
            <w:r w:rsidRPr="0045371D">
              <w:rPr>
                <w:rFonts w:ascii="Arial" w:hAnsi="Arial" w:cs="Arial"/>
                <w:b/>
                <w:color w:val="000000" w:themeColor="text1"/>
                <w:sz w:val="20"/>
                <w:szCs w:val="20"/>
              </w:rPr>
              <w:t>Lower Level 3</w:t>
            </w:r>
          </w:p>
        </w:tc>
      </w:tr>
      <w:tr w:rsidR="00026F94" w:rsidRPr="0045371D" w:rsidTr="005C3A31">
        <w:trPr>
          <w:jc w:val="center"/>
        </w:trPr>
        <w:tc>
          <w:tcPr>
            <w:tcW w:w="1188" w:type="dxa"/>
          </w:tcPr>
          <w:p w:rsidR="00026F94" w:rsidRPr="0045371D" w:rsidRDefault="00026F94" w:rsidP="00AE1E99">
            <w:pPr>
              <w:spacing w:before="20" w:after="20" w:line="276" w:lineRule="auto"/>
              <w:jc w:val="both"/>
              <w:rPr>
                <w:rFonts w:ascii="Arial" w:hAnsi="Arial" w:cs="Arial"/>
                <w:b/>
                <w:sz w:val="20"/>
                <w:szCs w:val="20"/>
              </w:rPr>
            </w:pPr>
          </w:p>
        </w:tc>
        <w:tc>
          <w:tcPr>
            <w:tcW w:w="360" w:type="dxa"/>
          </w:tcPr>
          <w:p w:rsidR="00026F94" w:rsidRPr="0045371D" w:rsidRDefault="00026F94" w:rsidP="00AE1E99">
            <w:pPr>
              <w:spacing w:before="20" w:after="20" w:line="276" w:lineRule="auto"/>
              <w:jc w:val="both"/>
              <w:rPr>
                <w:rFonts w:ascii="Arial" w:hAnsi="Arial" w:cs="Arial"/>
                <w:b/>
                <w:color w:val="000000" w:themeColor="text1"/>
                <w:sz w:val="20"/>
                <w:szCs w:val="20"/>
              </w:rPr>
            </w:pPr>
          </w:p>
        </w:tc>
        <w:tc>
          <w:tcPr>
            <w:tcW w:w="3006" w:type="dxa"/>
          </w:tcPr>
          <w:p w:rsidR="00026F94" w:rsidRPr="0045371D" w:rsidRDefault="00026F94" w:rsidP="00AE1E99">
            <w:pPr>
              <w:spacing w:before="20" w:after="20" w:line="276" w:lineRule="auto"/>
              <w:jc w:val="both"/>
              <w:rPr>
                <w:rFonts w:ascii="Arial" w:hAnsi="Arial" w:cs="Arial"/>
                <w:b/>
                <w:sz w:val="20"/>
                <w:szCs w:val="20"/>
              </w:rPr>
            </w:pPr>
          </w:p>
        </w:tc>
      </w:tr>
      <w:tr w:rsidR="00026F94" w:rsidRPr="0045371D" w:rsidTr="005C3A31">
        <w:trPr>
          <w:jc w:val="center"/>
        </w:trPr>
        <w:tc>
          <w:tcPr>
            <w:tcW w:w="1188" w:type="dxa"/>
          </w:tcPr>
          <w:p w:rsidR="00026F94" w:rsidRPr="0045371D" w:rsidRDefault="00AE1E99" w:rsidP="00AE1E99">
            <w:pPr>
              <w:spacing w:before="20" w:after="20" w:line="276" w:lineRule="auto"/>
              <w:jc w:val="both"/>
              <w:rPr>
                <w:rFonts w:ascii="Arial" w:hAnsi="Arial" w:cs="Arial"/>
                <w:b/>
                <w:sz w:val="20"/>
                <w:szCs w:val="20"/>
              </w:rPr>
            </w:pPr>
            <w:r w:rsidRPr="00967CEC">
              <w:rPr>
                <w:rFonts w:ascii="Arial" w:hAnsi="Arial" w:cs="Arial"/>
                <w:b/>
                <w:color w:val="FF0000"/>
              </w:rPr>
              <w:t>*</w:t>
            </w:r>
            <w:r w:rsidR="00026F94" w:rsidRPr="0045371D">
              <w:rPr>
                <w:rFonts w:ascii="Arial" w:hAnsi="Arial" w:cs="Arial"/>
                <w:b/>
                <w:sz w:val="20"/>
                <w:szCs w:val="20"/>
              </w:rPr>
              <w:t>1530 hrs</w:t>
            </w:r>
          </w:p>
        </w:tc>
        <w:tc>
          <w:tcPr>
            <w:tcW w:w="360" w:type="dxa"/>
          </w:tcPr>
          <w:p w:rsidR="00026F94" w:rsidRPr="0045371D" w:rsidRDefault="00026F94" w:rsidP="00AE1E99">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w:t>
            </w:r>
          </w:p>
        </w:tc>
        <w:tc>
          <w:tcPr>
            <w:tcW w:w="3006" w:type="dxa"/>
          </w:tcPr>
          <w:p w:rsidR="00026F94" w:rsidRPr="0045371D" w:rsidRDefault="00026F94" w:rsidP="00AE1E99">
            <w:pPr>
              <w:spacing w:before="20" w:after="20" w:line="276" w:lineRule="auto"/>
              <w:jc w:val="both"/>
              <w:rPr>
                <w:rFonts w:ascii="Arial" w:hAnsi="Arial" w:cs="Arial"/>
                <w:b/>
                <w:sz w:val="20"/>
                <w:szCs w:val="20"/>
              </w:rPr>
            </w:pPr>
            <w:r w:rsidRPr="0045371D">
              <w:rPr>
                <w:rFonts w:ascii="Arial" w:hAnsi="Arial" w:cs="Arial"/>
                <w:b/>
                <w:sz w:val="20"/>
                <w:szCs w:val="20"/>
              </w:rPr>
              <w:t>Presentation on IDBG-Malaysia Member Country Partnership Strategy (MCPS)</w:t>
            </w:r>
          </w:p>
          <w:p w:rsidR="00BC3C48" w:rsidRPr="0045371D" w:rsidRDefault="00BC3C48" w:rsidP="00AE1E99">
            <w:pPr>
              <w:spacing w:before="20" w:after="20" w:line="276" w:lineRule="auto"/>
              <w:jc w:val="both"/>
              <w:rPr>
                <w:rFonts w:ascii="Arial" w:hAnsi="Arial" w:cs="Arial"/>
                <w:b/>
                <w:sz w:val="20"/>
                <w:szCs w:val="20"/>
              </w:rPr>
            </w:pPr>
          </w:p>
          <w:p w:rsidR="0045371D" w:rsidRPr="0045371D" w:rsidRDefault="0045371D" w:rsidP="0045371D">
            <w:pPr>
              <w:spacing w:before="20" w:after="20" w:line="276" w:lineRule="auto"/>
              <w:rPr>
                <w:rFonts w:ascii="Arial" w:hAnsi="Arial" w:cs="Arial"/>
                <w:b/>
                <w:color w:val="000000" w:themeColor="text1"/>
                <w:sz w:val="20"/>
                <w:szCs w:val="20"/>
              </w:rPr>
            </w:pPr>
            <w:r w:rsidRPr="0045371D">
              <w:rPr>
                <w:rFonts w:ascii="Arial" w:hAnsi="Arial" w:cs="Arial"/>
                <w:b/>
                <w:color w:val="000000" w:themeColor="text1"/>
                <w:sz w:val="20"/>
                <w:szCs w:val="20"/>
              </w:rPr>
              <w:t>Venue:</w:t>
            </w:r>
          </w:p>
          <w:p w:rsidR="00BC3C48" w:rsidRPr="0045371D" w:rsidRDefault="0045371D" w:rsidP="0045371D">
            <w:pPr>
              <w:spacing w:before="20" w:after="20" w:line="276" w:lineRule="auto"/>
              <w:jc w:val="both"/>
              <w:rPr>
                <w:rFonts w:ascii="Arial" w:hAnsi="Arial" w:cs="Arial"/>
                <w:b/>
                <w:sz w:val="20"/>
                <w:szCs w:val="20"/>
              </w:rPr>
            </w:pPr>
            <w:r w:rsidRPr="0045371D">
              <w:rPr>
                <w:rFonts w:ascii="Arial" w:hAnsi="Arial" w:cs="Arial"/>
                <w:b/>
                <w:color w:val="000000" w:themeColor="text1"/>
                <w:sz w:val="20"/>
                <w:szCs w:val="20"/>
              </w:rPr>
              <w:t>Mayang Sari Grand Ballroom</w:t>
            </w:r>
            <w:r>
              <w:rPr>
                <w:rFonts w:ascii="Arial" w:hAnsi="Arial" w:cs="Arial"/>
                <w:b/>
                <w:color w:val="000000" w:themeColor="text1"/>
                <w:sz w:val="20"/>
                <w:szCs w:val="20"/>
              </w:rPr>
              <w:t xml:space="preserve">, </w:t>
            </w:r>
            <w:r w:rsidRPr="0045371D">
              <w:rPr>
                <w:rFonts w:ascii="Arial" w:hAnsi="Arial" w:cs="Arial"/>
                <w:b/>
                <w:color w:val="000000" w:themeColor="text1"/>
                <w:sz w:val="20"/>
                <w:szCs w:val="20"/>
              </w:rPr>
              <w:t>Lower Level 3</w:t>
            </w:r>
          </w:p>
        </w:tc>
      </w:tr>
      <w:tr w:rsidR="00BC3C48" w:rsidRPr="0045371D" w:rsidTr="005C3A31">
        <w:trPr>
          <w:jc w:val="center"/>
        </w:trPr>
        <w:tc>
          <w:tcPr>
            <w:tcW w:w="4554" w:type="dxa"/>
            <w:gridSpan w:val="3"/>
          </w:tcPr>
          <w:p w:rsidR="0045371D" w:rsidRDefault="0045371D" w:rsidP="00AE1E99">
            <w:pPr>
              <w:spacing w:before="20" w:after="20" w:line="276" w:lineRule="auto"/>
              <w:jc w:val="both"/>
              <w:rPr>
                <w:rFonts w:ascii="Arial" w:hAnsi="Arial" w:cs="Arial"/>
                <w:b/>
                <w:i/>
                <w:color w:val="FF0000"/>
                <w:sz w:val="20"/>
                <w:szCs w:val="20"/>
              </w:rPr>
            </w:pPr>
          </w:p>
          <w:p w:rsidR="00BC3C48" w:rsidRPr="00821B84" w:rsidRDefault="00BC3C48" w:rsidP="00AE1E99">
            <w:pPr>
              <w:spacing w:before="20" w:after="20" w:line="276" w:lineRule="auto"/>
              <w:jc w:val="both"/>
              <w:rPr>
                <w:rFonts w:ascii="Arial" w:hAnsi="Arial" w:cs="Arial"/>
                <w:b/>
                <w:sz w:val="16"/>
                <w:szCs w:val="16"/>
              </w:rPr>
            </w:pPr>
            <w:r w:rsidRPr="00821B84">
              <w:rPr>
                <w:rFonts w:ascii="Arial" w:hAnsi="Arial" w:cs="Arial"/>
                <w:b/>
                <w:i/>
                <w:color w:val="FF0000"/>
                <w:sz w:val="16"/>
                <w:szCs w:val="16"/>
              </w:rPr>
              <w:t>Programme marked (*) is an optional programme for the Foreign Participants</w:t>
            </w:r>
          </w:p>
        </w:tc>
      </w:tr>
      <w:tr w:rsidR="00026F94" w:rsidRPr="0045371D" w:rsidTr="005C3A31">
        <w:trPr>
          <w:jc w:val="center"/>
        </w:trPr>
        <w:tc>
          <w:tcPr>
            <w:tcW w:w="1188" w:type="dxa"/>
          </w:tcPr>
          <w:p w:rsidR="00026F94" w:rsidRPr="0045371D" w:rsidRDefault="00026F94" w:rsidP="00AE1E99">
            <w:pPr>
              <w:spacing w:before="20" w:after="20" w:line="276" w:lineRule="auto"/>
              <w:jc w:val="both"/>
              <w:rPr>
                <w:rFonts w:ascii="Arial" w:hAnsi="Arial" w:cs="Arial"/>
                <w:b/>
                <w:sz w:val="20"/>
                <w:szCs w:val="20"/>
              </w:rPr>
            </w:pPr>
          </w:p>
        </w:tc>
        <w:tc>
          <w:tcPr>
            <w:tcW w:w="360" w:type="dxa"/>
          </w:tcPr>
          <w:p w:rsidR="00026F94" w:rsidRPr="0045371D" w:rsidRDefault="00026F94" w:rsidP="00AE1E99">
            <w:pPr>
              <w:spacing w:before="20" w:after="20" w:line="276" w:lineRule="auto"/>
              <w:jc w:val="both"/>
              <w:rPr>
                <w:rFonts w:ascii="Arial" w:hAnsi="Arial" w:cs="Arial"/>
                <w:b/>
                <w:color w:val="000000" w:themeColor="text1"/>
                <w:sz w:val="20"/>
                <w:szCs w:val="20"/>
              </w:rPr>
            </w:pPr>
          </w:p>
        </w:tc>
        <w:tc>
          <w:tcPr>
            <w:tcW w:w="3006" w:type="dxa"/>
          </w:tcPr>
          <w:p w:rsidR="00026F94" w:rsidRPr="0045371D" w:rsidRDefault="00026F94" w:rsidP="00AE1E99">
            <w:pPr>
              <w:spacing w:before="20" w:after="20" w:line="276" w:lineRule="auto"/>
              <w:jc w:val="both"/>
              <w:rPr>
                <w:rFonts w:ascii="Arial" w:hAnsi="Arial" w:cs="Arial"/>
                <w:b/>
                <w:sz w:val="20"/>
                <w:szCs w:val="20"/>
              </w:rPr>
            </w:pPr>
          </w:p>
        </w:tc>
      </w:tr>
      <w:tr w:rsidR="00026F94" w:rsidRPr="0045371D" w:rsidTr="005C3A31">
        <w:trPr>
          <w:jc w:val="center"/>
        </w:trPr>
        <w:tc>
          <w:tcPr>
            <w:tcW w:w="1188" w:type="dxa"/>
          </w:tcPr>
          <w:p w:rsidR="00026F94" w:rsidRPr="0045371D" w:rsidRDefault="00AE1E99" w:rsidP="00AE1E99">
            <w:pPr>
              <w:spacing w:before="20" w:after="20" w:line="276" w:lineRule="auto"/>
              <w:jc w:val="both"/>
              <w:rPr>
                <w:rFonts w:ascii="Arial" w:hAnsi="Arial" w:cs="Arial"/>
                <w:b/>
                <w:sz w:val="20"/>
                <w:szCs w:val="20"/>
              </w:rPr>
            </w:pPr>
            <w:r w:rsidRPr="0045371D">
              <w:rPr>
                <w:rFonts w:ascii="Arial" w:hAnsi="Arial" w:cs="Arial"/>
                <w:b/>
                <w:sz w:val="20"/>
                <w:szCs w:val="20"/>
              </w:rPr>
              <w:t>1700 hrs</w:t>
            </w:r>
          </w:p>
        </w:tc>
        <w:tc>
          <w:tcPr>
            <w:tcW w:w="360" w:type="dxa"/>
          </w:tcPr>
          <w:p w:rsidR="00026F94" w:rsidRPr="0045371D" w:rsidRDefault="00AE1E99" w:rsidP="00AE1E99">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w:t>
            </w:r>
          </w:p>
        </w:tc>
        <w:tc>
          <w:tcPr>
            <w:tcW w:w="3006" w:type="dxa"/>
          </w:tcPr>
          <w:p w:rsidR="00026F94" w:rsidRPr="0045371D" w:rsidRDefault="00AE1E99" w:rsidP="00AE1E99">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Networking Reception</w:t>
            </w:r>
          </w:p>
          <w:p w:rsidR="00BC3C48" w:rsidRPr="0045371D" w:rsidRDefault="00BC3C48" w:rsidP="00AE1E99">
            <w:pPr>
              <w:spacing w:before="20" w:after="20" w:line="276" w:lineRule="auto"/>
              <w:jc w:val="both"/>
              <w:rPr>
                <w:rFonts w:ascii="Arial" w:hAnsi="Arial" w:cs="Arial"/>
                <w:b/>
                <w:color w:val="000000" w:themeColor="text1"/>
                <w:sz w:val="20"/>
                <w:szCs w:val="20"/>
              </w:rPr>
            </w:pPr>
          </w:p>
          <w:p w:rsidR="0045371D" w:rsidRPr="0045371D" w:rsidRDefault="0045371D" w:rsidP="0045371D">
            <w:pPr>
              <w:spacing w:before="20" w:after="20" w:line="276" w:lineRule="auto"/>
              <w:rPr>
                <w:rFonts w:ascii="Arial" w:hAnsi="Arial" w:cs="Arial"/>
                <w:b/>
                <w:color w:val="000000" w:themeColor="text1"/>
                <w:sz w:val="20"/>
                <w:szCs w:val="20"/>
              </w:rPr>
            </w:pPr>
            <w:r w:rsidRPr="0045371D">
              <w:rPr>
                <w:rFonts w:ascii="Arial" w:hAnsi="Arial" w:cs="Arial"/>
                <w:b/>
                <w:color w:val="000000" w:themeColor="text1"/>
                <w:sz w:val="20"/>
                <w:szCs w:val="20"/>
              </w:rPr>
              <w:t>Venue:</w:t>
            </w:r>
          </w:p>
          <w:p w:rsidR="00BC3C48" w:rsidRPr="0045371D" w:rsidRDefault="0045371D" w:rsidP="0045371D">
            <w:pPr>
              <w:spacing w:before="20" w:after="20" w:line="276" w:lineRule="auto"/>
              <w:jc w:val="both"/>
              <w:rPr>
                <w:rFonts w:ascii="Arial" w:hAnsi="Arial" w:cs="Arial"/>
                <w:b/>
                <w:sz w:val="20"/>
                <w:szCs w:val="20"/>
              </w:rPr>
            </w:pPr>
            <w:r w:rsidRPr="0045371D">
              <w:rPr>
                <w:rFonts w:ascii="Arial" w:hAnsi="Arial" w:cs="Arial"/>
                <w:b/>
                <w:color w:val="000000" w:themeColor="text1"/>
                <w:sz w:val="20"/>
                <w:szCs w:val="20"/>
              </w:rPr>
              <w:t>Foyer, Mayang Sari Grand Ballroom</w:t>
            </w:r>
            <w:r>
              <w:rPr>
                <w:rFonts w:ascii="Arial" w:hAnsi="Arial" w:cs="Arial"/>
                <w:b/>
                <w:color w:val="000000" w:themeColor="text1"/>
                <w:sz w:val="20"/>
                <w:szCs w:val="20"/>
              </w:rPr>
              <w:t xml:space="preserve">, </w:t>
            </w:r>
            <w:r w:rsidRPr="0045371D">
              <w:rPr>
                <w:rFonts w:ascii="Arial" w:hAnsi="Arial" w:cs="Arial"/>
                <w:b/>
                <w:color w:val="000000" w:themeColor="text1"/>
                <w:sz w:val="20"/>
                <w:szCs w:val="20"/>
              </w:rPr>
              <w:t>Lower Level 3</w:t>
            </w:r>
          </w:p>
        </w:tc>
      </w:tr>
      <w:tr w:rsidR="00AE1E99" w:rsidRPr="0045371D" w:rsidTr="005C3A31">
        <w:trPr>
          <w:jc w:val="center"/>
        </w:trPr>
        <w:tc>
          <w:tcPr>
            <w:tcW w:w="1188" w:type="dxa"/>
          </w:tcPr>
          <w:p w:rsidR="00AE1E99" w:rsidRPr="0045371D" w:rsidRDefault="00AE1E99" w:rsidP="00AE1E99">
            <w:pPr>
              <w:spacing w:before="20" w:after="20" w:line="276" w:lineRule="auto"/>
              <w:jc w:val="both"/>
              <w:rPr>
                <w:rFonts w:ascii="Arial" w:hAnsi="Arial" w:cs="Arial"/>
                <w:b/>
                <w:sz w:val="20"/>
                <w:szCs w:val="20"/>
              </w:rPr>
            </w:pPr>
          </w:p>
        </w:tc>
        <w:tc>
          <w:tcPr>
            <w:tcW w:w="360" w:type="dxa"/>
          </w:tcPr>
          <w:p w:rsidR="00AE1E99" w:rsidRPr="0045371D" w:rsidRDefault="00AE1E99" w:rsidP="00AE1E99">
            <w:pPr>
              <w:spacing w:before="20" w:after="20" w:line="276" w:lineRule="auto"/>
              <w:jc w:val="both"/>
              <w:rPr>
                <w:rFonts w:ascii="Arial" w:hAnsi="Arial" w:cs="Arial"/>
                <w:b/>
                <w:color w:val="000000" w:themeColor="text1"/>
                <w:sz w:val="20"/>
                <w:szCs w:val="20"/>
              </w:rPr>
            </w:pPr>
          </w:p>
        </w:tc>
        <w:tc>
          <w:tcPr>
            <w:tcW w:w="3006" w:type="dxa"/>
          </w:tcPr>
          <w:p w:rsidR="00AE1E99" w:rsidRPr="0045371D" w:rsidRDefault="00AE1E99" w:rsidP="00AE1E99">
            <w:pPr>
              <w:spacing w:before="20" w:after="20" w:line="276" w:lineRule="auto"/>
              <w:jc w:val="both"/>
              <w:rPr>
                <w:rFonts w:ascii="Arial" w:hAnsi="Arial" w:cs="Arial"/>
                <w:b/>
                <w:color w:val="000000" w:themeColor="text1"/>
                <w:sz w:val="20"/>
                <w:szCs w:val="20"/>
              </w:rPr>
            </w:pPr>
          </w:p>
        </w:tc>
      </w:tr>
      <w:tr w:rsidR="00AE1E99" w:rsidRPr="0045371D" w:rsidTr="005C3A31">
        <w:trPr>
          <w:jc w:val="center"/>
        </w:trPr>
        <w:tc>
          <w:tcPr>
            <w:tcW w:w="1188" w:type="dxa"/>
          </w:tcPr>
          <w:p w:rsidR="00AE1E99" w:rsidRPr="0045371D" w:rsidRDefault="00AE1E99" w:rsidP="00AE1E99">
            <w:pPr>
              <w:spacing w:before="20" w:after="20" w:line="276" w:lineRule="auto"/>
              <w:jc w:val="both"/>
              <w:rPr>
                <w:rFonts w:ascii="Arial" w:hAnsi="Arial" w:cs="Arial"/>
                <w:b/>
                <w:sz w:val="20"/>
                <w:szCs w:val="20"/>
              </w:rPr>
            </w:pPr>
            <w:r w:rsidRPr="0045371D">
              <w:rPr>
                <w:rFonts w:ascii="Arial" w:hAnsi="Arial" w:cs="Arial"/>
                <w:b/>
                <w:sz w:val="20"/>
                <w:szCs w:val="20"/>
              </w:rPr>
              <w:t>1930 hrs</w:t>
            </w:r>
          </w:p>
        </w:tc>
        <w:tc>
          <w:tcPr>
            <w:tcW w:w="360" w:type="dxa"/>
          </w:tcPr>
          <w:p w:rsidR="00AE1E99" w:rsidRPr="0045371D" w:rsidRDefault="00AE1E99" w:rsidP="00AE1E99">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w:t>
            </w:r>
          </w:p>
        </w:tc>
        <w:tc>
          <w:tcPr>
            <w:tcW w:w="3006" w:type="dxa"/>
          </w:tcPr>
          <w:p w:rsidR="00AE1E99" w:rsidRPr="0045371D" w:rsidRDefault="00AE1E99" w:rsidP="00AE1E99">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End of Day One</w:t>
            </w:r>
          </w:p>
        </w:tc>
      </w:tr>
      <w:tr w:rsidR="00AE1E99" w:rsidRPr="0045371D" w:rsidTr="005C3A31">
        <w:trPr>
          <w:jc w:val="center"/>
        </w:trPr>
        <w:tc>
          <w:tcPr>
            <w:tcW w:w="1188" w:type="dxa"/>
          </w:tcPr>
          <w:p w:rsidR="00AE1E99" w:rsidRPr="0045371D" w:rsidRDefault="00AE1E99" w:rsidP="00AE1E99">
            <w:pPr>
              <w:spacing w:before="20" w:after="20" w:line="276" w:lineRule="auto"/>
              <w:jc w:val="both"/>
              <w:rPr>
                <w:rFonts w:ascii="Arial" w:hAnsi="Arial" w:cs="Arial"/>
                <w:b/>
                <w:sz w:val="20"/>
                <w:szCs w:val="20"/>
              </w:rPr>
            </w:pPr>
          </w:p>
        </w:tc>
        <w:tc>
          <w:tcPr>
            <w:tcW w:w="360" w:type="dxa"/>
          </w:tcPr>
          <w:p w:rsidR="00AE1E99" w:rsidRPr="0045371D" w:rsidRDefault="00AE1E99" w:rsidP="00AE1E99">
            <w:pPr>
              <w:spacing w:before="20" w:after="20" w:line="276" w:lineRule="auto"/>
              <w:jc w:val="both"/>
              <w:rPr>
                <w:rFonts w:ascii="Arial" w:hAnsi="Arial" w:cs="Arial"/>
                <w:b/>
                <w:color w:val="000000" w:themeColor="text1"/>
                <w:sz w:val="20"/>
                <w:szCs w:val="20"/>
              </w:rPr>
            </w:pPr>
          </w:p>
        </w:tc>
        <w:tc>
          <w:tcPr>
            <w:tcW w:w="3006" w:type="dxa"/>
          </w:tcPr>
          <w:p w:rsidR="00AE1E99" w:rsidRPr="0045371D" w:rsidRDefault="00AE1E99" w:rsidP="00AE1E99">
            <w:pPr>
              <w:spacing w:before="20" w:after="20" w:line="276" w:lineRule="auto"/>
              <w:jc w:val="both"/>
              <w:rPr>
                <w:rFonts w:ascii="Arial" w:hAnsi="Arial" w:cs="Arial"/>
                <w:b/>
                <w:color w:val="000000" w:themeColor="text1"/>
                <w:sz w:val="20"/>
                <w:szCs w:val="20"/>
              </w:rPr>
            </w:pPr>
          </w:p>
        </w:tc>
      </w:tr>
    </w:tbl>
    <w:p w:rsidR="00026F94" w:rsidRPr="0045371D" w:rsidRDefault="00026F94" w:rsidP="00026F94">
      <w:pPr>
        <w:spacing w:before="20" w:after="20" w:line="276" w:lineRule="auto"/>
        <w:rPr>
          <w:rFonts w:ascii="Arial" w:hAnsi="Arial" w:cs="Arial"/>
          <w:color w:val="000000" w:themeColor="text1"/>
          <w:sz w:val="20"/>
          <w:szCs w:val="20"/>
        </w:rPr>
      </w:pPr>
    </w:p>
    <w:p w:rsidR="00AE1E99" w:rsidRPr="0045371D" w:rsidRDefault="00AE1E99" w:rsidP="00026F94">
      <w:pPr>
        <w:spacing w:before="20" w:after="20" w:line="276" w:lineRule="auto"/>
        <w:rPr>
          <w:rFonts w:ascii="Arial" w:hAnsi="Arial" w:cs="Arial"/>
          <w:b/>
          <w:i/>
          <w:color w:val="FF0000"/>
          <w:sz w:val="20"/>
          <w:szCs w:val="20"/>
        </w:rPr>
      </w:pPr>
    </w:p>
    <w:p w:rsidR="00060E65" w:rsidRDefault="00060E65" w:rsidP="00026F94">
      <w:pPr>
        <w:spacing w:before="20" w:after="20" w:line="276" w:lineRule="auto"/>
        <w:rPr>
          <w:rFonts w:ascii="Arial" w:hAnsi="Arial" w:cs="Arial"/>
          <w:b/>
          <w:i/>
          <w:color w:val="FF0000"/>
          <w:sz w:val="20"/>
          <w:szCs w:val="20"/>
        </w:rPr>
      </w:pPr>
    </w:p>
    <w:p w:rsidR="00DF6146" w:rsidRDefault="00DF6146" w:rsidP="00026F94">
      <w:pPr>
        <w:spacing w:before="20" w:after="20" w:line="276" w:lineRule="auto"/>
        <w:rPr>
          <w:rFonts w:ascii="Arial" w:hAnsi="Arial" w:cs="Arial"/>
          <w:b/>
          <w:i/>
          <w:color w:val="FF0000"/>
          <w:sz w:val="20"/>
          <w:szCs w:val="20"/>
        </w:rPr>
      </w:pPr>
    </w:p>
    <w:p w:rsidR="0067666E" w:rsidRPr="0045371D" w:rsidRDefault="001A14ED" w:rsidP="00AE1E99">
      <w:pPr>
        <w:shd w:val="clear" w:color="auto" w:fill="C2D69B" w:themeFill="accent3" w:themeFillTint="99"/>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lastRenderedPageBreak/>
        <w:t>10</w:t>
      </w:r>
      <w:r w:rsidR="00AE1E99" w:rsidRPr="0045371D">
        <w:rPr>
          <w:rFonts w:ascii="Arial" w:hAnsi="Arial" w:cs="Arial"/>
          <w:b/>
          <w:color w:val="000000" w:themeColor="text1"/>
          <w:sz w:val="20"/>
          <w:szCs w:val="20"/>
          <w:vertAlign w:val="superscript"/>
        </w:rPr>
        <w:t>th</w:t>
      </w:r>
      <w:r w:rsidR="00AE1E99" w:rsidRPr="0045371D">
        <w:rPr>
          <w:rFonts w:ascii="Arial" w:hAnsi="Arial" w:cs="Arial"/>
          <w:b/>
          <w:color w:val="000000" w:themeColor="text1"/>
          <w:sz w:val="20"/>
          <w:szCs w:val="20"/>
        </w:rPr>
        <w:t xml:space="preserve"> </w:t>
      </w:r>
      <w:r w:rsidRPr="0045371D">
        <w:rPr>
          <w:rFonts w:ascii="Arial" w:hAnsi="Arial" w:cs="Arial"/>
          <w:b/>
          <w:color w:val="000000" w:themeColor="text1"/>
          <w:sz w:val="20"/>
          <w:szCs w:val="20"/>
        </w:rPr>
        <w:t>May</w:t>
      </w:r>
      <w:r w:rsidR="00967CEC">
        <w:rPr>
          <w:rFonts w:ascii="Arial" w:hAnsi="Arial" w:cs="Arial"/>
          <w:b/>
          <w:color w:val="000000" w:themeColor="text1"/>
          <w:sz w:val="20"/>
          <w:szCs w:val="20"/>
        </w:rPr>
        <w:t xml:space="preserve"> </w:t>
      </w:r>
      <w:r w:rsidR="0067666E" w:rsidRPr="0045371D">
        <w:rPr>
          <w:rFonts w:ascii="Arial" w:hAnsi="Arial" w:cs="Arial"/>
          <w:b/>
          <w:color w:val="000000" w:themeColor="text1"/>
          <w:sz w:val="20"/>
          <w:szCs w:val="20"/>
        </w:rPr>
        <w:t>20</w:t>
      </w:r>
      <w:r w:rsidR="005D77EB" w:rsidRPr="0045371D">
        <w:rPr>
          <w:rFonts w:ascii="Arial" w:hAnsi="Arial" w:cs="Arial"/>
          <w:b/>
          <w:color w:val="000000" w:themeColor="text1"/>
          <w:sz w:val="20"/>
          <w:szCs w:val="20"/>
        </w:rPr>
        <w:t>12</w:t>
      </w:r>
      <w:r w:rsidR="00AE1E99" w:rsidRPr="0045371D">
        <w:rPr>
          <w:rFonts w:ascii="Arial" w:hAnsi="Arial" w:cs="Arial"/>
          <w:b/>
          <w:color w:val="000000" w:themeColor="text1"/>
          <w:sz w:val="20"/>
          <w:szCs w:val="20"/>
        </w:rPr>
        <w:t xml:space="preserve">, </w:t>
      </w:r>
      <w:r w:rsidR="00414C0E" w:rsidRPr="0045371D">
        <w:rPr>
          <w:rFonts w:ascii="Arial" w:hAnsi="Arial" w:cs="Arial"/>
          <w:b/>
          <w:color w:val="000000" w:themeColor="text1"/>
          <w:sz w:val="20"/>
          <w:szCs w:val="20"/>
        </w:rPr>
        <w:t>Thursday</w:t>
      </w:r>
    </w:p>
    <w:p w:rsidR="006928A0" w:rsidRPr="0045371D" w:rsidRDefault="006928A0" w:rsidP="00AE1E99">
      <w:pPr>
        <w:spacing w:before="20" w:after="20" w:line="276" w:lineRule="auto"/>
        <w:rPr>
          <w:rFonts w:ascii="Arial" w:hAnsi="Arial" w:cs="Arial"/>
          <w:color w:val="000000" w:themeColor="text1"/>
          <w:sz w:val="20"/>
          <w:szCs w:val="20"/>
        </w:rPr>
      </w:pPr>
    </w:p>
    <w:tbl>
      <w:tblPr>
        <w:tblStyle w:val="TableGrid"/>
        <w:tblW w:w="4410" w:type="dxa"/>
        <w:jc w:val="center"/>
        <w:tblInd w:w="108" w:type="dxa"/>
        <w:tblBorders>
          <w:insideH w:val="none" w:sz="0" w:space="0" w:color="auto"/>
          <w:insideV w:val="none" w:sz="0" w:space="0" w:color="auto"/>
        </w:tblBorders>
        <w:tblLayout w:type="fixed"/>
        <w:tblLook w:val="04A0"/>
      </w:tblPr>
      <w:tblGrid>
        <w:gridCol w:w="1195"/>
        <w:gridCol w:w="360"/>
        <w:gridCol w:w="2855"/>
      </w:tblGrid>
      <w:tr w:rsidR="00060E65" w:rsidRPr="0045371D" w:rsidTr="005C3A31">
        <w:trPr>
          <w:tblHeader/>
          <w:jc w:val="center"/>
        </w:trPr>
        <w:tc>
          <w:tcPr>
            <w:tcW w:w="1195" w:type="dxa"/>
            <w:tcBorders>
              <w:top w:val="single" w:sz="4" w:space="0" w:color="auto"/>
              <w:left w:val="single" w:sz="4" w:space="0" w:color="auto"/>
              <w:bottom w:val="single" w:sz="4" w:space="0" w:color="auto"/>
            </w:tcBorders>
            <w:shd w:val="clear" w:color="auto" w:fill="C2D69B" w:themeFill="accent3" w:themeFillTint="99"/>
          </w:tcPr>
          <w:p w:rsidR="00060E65" w:rsidRPr="0045371D" w:rsidRDefault="00060E65" w:rsidP="003B4391">
            <w:pPr>
              <w:spacing w:before="20" w:after="20" w:line="276" w:lineRule="auto"/>
              <w:jc w:val="both"/>
              <w:rPr>
                <w:rFonts w:ascii="Arial" w:hAnsi="Arial" w:cs="Arial"/>
                <w:b/>
                <w:i/>
                <w:sz w:val="20"/>
                <w:szCs w:val="20"/>
              </w:rPr>
            </w:pPr>
            <w:r w:rsidRPr="0045371D">
              <w:rPr>
                <w:rFonts w:ascii="Arial" w:hAnsi="Arial" w:cs="Arial"/>
                <w:b/>
                <w:i/>
                <w:sz w:val="20"/>
                <w:szCs w:val="20"/>
              </w:rPr>
              <w:lastRenderedPageBreak/>
              <w:t>Time</w:t>
            </w:r>
          </w:p>
        </w:tc>
        <w:tc>
          <w:tcPr>
            <w:tcW w:w="360" w:type="dxa"/>
            <w:tcBorders>
              <w:top w:val="single" w:sz="4" w:space="0" w:color="auto"/>
              <w:bottom w:val="single" w:sz="4" w:space="0" w:color="auto"/>
            </w:tcBorders>
            <w:shd w:val="clear" w:color="auto" w:fill="C2D69B" w:themeFill="accent3" w:themeFillTint="99"/>
          </w:tcPr>
          <w:p w:rsidR="00060E65" w:rsidRPr="0045371D" w:rsidRDefault="00060E65" w:rsidP="003B4391">
            <w:pPr>
              <w:spacing w:before="20" w:after="20" w:line="276" w:lineRule="auto"/>
              <w:jc w:val="both"/>
              <w:rPr>
                <w:rFonts w:ascii="Arial" w:hAnsi="Arial" w:cs="Arial"/>
                <w:b/>
                <w:i/>
                <w:color w:val="000000" w:themeColor="text1"/>
                <w:sz w:val="20"/>
                <w:szCs w:val="20"/>
              </w:rPr>
            </w:pPr>
          </w:p>
        </w:tc>
        <w:tc>
          <w:tcPr>
            <w:tcW w:w="2855" w:type="dxa"/>
            <w:tcBorders>
              <w:top w:val="single" w:sz="4" w:space="0" w:color="auto"/>
              <w:bottom w:val="single" w:sz="4" w:space="0" w:color="auto"/>
              <w:right w:val="single" w:sz="4" w:space="0" w:color="auto"/>
            </w:tcBorders>
            <w:shd w:val="clear" w:color="auto" w:fill="C2D69B" w:themeFill="accent3" w:themeFillTint="99"/>
          </w:tcPr>
          <w:p w:rsidR="00060E65" w:rsidRPr="0045371D" w:rsidRDefault="00060E65" w:rsidP="003B4391">
            <w:pPr>
              <w:spacing w:before="20" w:after="20" w:line="276" w:lineRule="auto"/>
              <w:jc w:val="both"/>
              <w:rPr>
                <w:rFonts w:ascii="Arial" w:hAnsi="Arial" w:cs="Arial"/>
                <w:b/>
                <w:i/>
                <w:sz w:val="20"/>
                <w:szCs w:val="20"/>
              </w:rPr>
            </w:pPr>
            <w:r w:rsidRPr="0045371D">
              <w:rPr>
                <w:rFonts w:ascii="Arial" w:hAnsi="Arial" w:cs="Arial"/>
                <w:b/>
                <w:i/>
                <w:sz w:val="20"/>
                <w:szCs w:val="20"/>
              </w:rPr>
              <w:t>Programme</w:t>
            </w:r>
          </w:p>
        </w:tc>
      </w:tr>
      <w:tr w:rsidR="00060E65" w:rsidRPr="0045371D" w:rsidTr="005C3A31">
        <w:trPr>
          <w:jc w:val="center"/>
        </w:trPr>
        <w:tc>
          <w:tcPr>
            <w:tcW w:w="1195" w:type="dxa"/>
            <w:tcBorders>
              <w:top w:val="single" w:sz="4" w:space="0" w:color="auto"/>
            </w:tcBorders>
          </w:tcPr>
          <w:p w:rsidR="00060E65" w:rsidRPr="0045371D" w:rsidRDefault="00060E65" w:rsidP="00060E65">
            <w:pPr>
              <w:spacing w:before="20" w:after="20" w:line="276" w:lineRule="auto"/>
              <w:jc w:val="both"/>
              <w:rPr>
                <w:rFonts w:ascii="Arial" w:hAnsi="Arial" w:cs="Arial"/>
                <w:b/>
                <w:sz w:val="20"/>
                <w:szCs w:val="20"/>
              </w:rPr>
            </w:pPr>
          </w:p>
        </w:tc>
        <w:tc>
          <w:tcPr>
            <w:tcW w:w="360" w:type="dxa"/>
            <w:tcBorders>
              <w:top w:val="single" w:sz="4" w:space="0" w:color="auto"/>
            </w:tcBorders>
          </w:tcPr>
          <w:p w:rsidR="00060E65" w:rsidRPr="0045371D" w:rsidRDefault="00060E65" w:rsidP="00060E65">
            <w:pPr>
              <w:spacing w:before="20" w:after="20" w:line="276" w:lineRule="auto"/>
              <w:jc w:val="both"/>
              <w:rPr>
                <w:rFonts w:ascii="Arial" w:hAnsi="Arial" w:cs="Arial"/>
                <w:b/>
                <w:color w:val="000000" w:themeColor="text1"/>
                <w:sz w:val="20"/>
                <w:szCs w:val="20"/>
              </w:rPr>
            </w:pPr>
          </w:p>
        </w:tc>
        <w:tc>
          <w:tcPr>
            <w:tcW w:w="2855" w:type="dxa"/>
            <w:tcBorders>
              <w:top w:val="single" w:sz="4" w:space="0" w:color="auto"/>
            </w:tcBorders>
          </w:tcPr>
          <w:p w:rsidR="00060E65" w:rsidRPr="0045371D" w:rsidRDefault="00060E65" w:rsidP="00060E65">
            <w:pPr>
              <w:spacing w:before="20" w:after="20" w:line="276" w:lineRule="auto"/>
              <w:jc w:val="both"/>
              <w:rPr>
                <w:rFonts w:ascii="Arial" w:hAnsi="Arial" w:cs="Arial"/>
                <w:b/>
                <w:sz w:val="20"/>
                <w:szCs w:val="20"/>
              </w:rPr>
            </w:pPr>
          </w:p>
        </w:tc>
      </w:tr>
      <w:tr w:rsidR="00EB01C7" w:rsidRPr="0045371D" w:rsidTr="005C3A31">
        <w:trPr>
          <w:jc w:val="center"/>
        </w:trPr>
        <w:tc>
          <w:tcPr>
            <w:tcW w:w="1195" w:type="dxa"/>
          </w:tcPr>
          <w:p w:rsidR="00AE1E99" w:rsidRPr="0045371D" w:rsidRDefault="00AE1E99" w:rsidP="00060E65">
            <w:pPr>
              <w:spacing w:before="20" w:after="20" w:line="276" w:lineRule="auto"/>
              <w:jc w:val="both"/>
              <w:rPr>
                <w:rFonts w:ascii="Arial" w:hAnsi="Arial" w:cs="Arial"/>
                <w:b/>
                <w:color w:val="000000" w:themeColor="text1"/>
                <w:sz w:val="20"/>
                <w:szCs w:val="20"/>
              </w:rPr>
            </w:pPr>
            <w:r w:rsidRPr="0045371D">
              <w:rPr>
                <w:rFonts w:ascii="Arial" w:hAnsi="Arial" w:cs="Arial"/>
                <w:b/>
                <w:sz w:val="20"/>
                <w:szCs w:val="20"/>
              </w:rPr>
              <w:t>0800 hrs</w:t>
            </w:r>
          </w:p>
        </w:tc>
        <w:tc>
          <w:tcPr>
            <w:tcW w:w="360" w:type="dxa"/>
          </w:tcPr>
          <w:p w:rsidR="00AE1E99" w:rsidRPr="0045371D" w:rsidRDefault="00AE1E99" w:rsidP="00060E65">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w:t>
            </w:r>
          </w:p>
        </w:tc>
        <w:tc>
          <w:tcPr>
            <w:tcW w:w="2855" w:type="dxa"/>
          </w:tcPr>
          <w:p w:rsidR="00AE1E99" w:rsidRPr="0045371D" w:rsidRDefault="00AE1E99" w:rsidP="00060E65">
            <w:pPr>
              <w:spacing w:before="20" w:after="20" w:line="276" w:lineRule="auto"/>
              <w:jc w:val="both"/>
              <w:rPr>
                <w:rFonts w:ascii="Arial" w:hAnsi="Arial" w:cs="Arial"/>
                <w:b/>
                <w:sz w:val="20"/>
                <w:szCs w:val="20"/>
              </w:rPr>
            </w:pPr>
            <w:r w:rsidRPr="0045371D">
              <w:rPr>
                <w:rFonts w:ascii="Arial" w:hAnsi="Arial" w:cs="Arial"/>
                <w:b/>
                <w:sz w:val="20"/>
                <w:szCs w:val="20"/>
              </w:rPr>
              <w:t>Registration</w:t>
            </w:r>
          </w:p>
          <w:p w:rsidR="00BC3C48" w:rsidRDefault="00BC3C48" w:rsidP="00060E65">
            <w:pPr>
              <w:spacing w:before="20" w:after="20" w:line="276" w:lineRule="auto"/>
              <w:jc w:val="both"/>
              <w:rPr>
                <w:rFonts w:ascii="Arial" w:hAnsi="Arial" w:cs="Arial"/>
                <w:b/>
                <w:sz w:val="20"/>
                <w:szCs w:val="20"/>
              </w:rPr>
            </w:pPr>
          </w:p>
          <w:p w:rsidR="0045371D" w:rsidRPr="0045371D" w:rsidRDefault="0045371D" w:rsidP="0045371D">
            <w:pPr>
              <w:spacing w:before="20" w:after="20" w:line="276" w:lineRule="auto"/>
              <w:rPr>
                <w:rFonts w:ascii="Arial" w:hAnsi="Arial" w:cs="Arial"/>
                <w:b/>
                <w:color w:val="000000" w:themeColor="text1"/>
                <w:sz w:val="20"/>
                <w:szCs w:val="20"/>
              </w:rPr>
            </w:pPr>
            <w:r w:rsidRPr="0045371D">
              <w:rPr>
                <w:rFonts w:ascii="Arial" w:hAnsi="Arial" w:cs="Arial"/>
                <w:b/>
                <w:color w:val="000000" w:themeColor="text1"/>
                <w:sz w:val="20"/>
                <w:szCs w:val="20"/>
              </w:rPr>
              <w:t>Venue:</w:t>
            </w:r>
          </w:p>
          <w:p w:rsidR="00BC3C48" w:rsidRPr="0045371D" w:rsidRDefault="0045371D" w:rsidP="00060E65">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Foyer, Mayang Sari Grand Ballroom</w:t>
            </w:r>
            <w:r>
              <w:rPr>
                <w:rFonts w:ascii="Arial" w:hAnsi="Arial" w:cs="Arial"/>
                <w:b/>
                <w:color w:val="000000" w:themeColor="text1"/>
                <w:sz w:val="20"/>
                <w:szCs w:val="20"/>
              </w:rPr>
              <w:t xml:space="preserve">, </w:t>
            </w:r>
            <w:r w:rsidRPr="0045371D">
              <w:rPr>
                <w:rFonts w:ascii="Arial" w:hAnsi="Arial" w:cs="Arial"/>
                <w:b/>
                <w:color w:val="000000" w:themeColor="text1"/>
                <w:sz w:val="20"/>
                <w:szCs w:val="20"/>
              </w:rPr>
              <w:t>Lower Level 3</w:t>
            </w:r>
          </w:p>
        </w:tc>
      </w:tr>
      <w:tr w:rsidR="00C84829" w:rsidRPr="0045371D" w:rsidTr="005C3A31">
        <w:trPr>
          <w:jc w:val="center"/>
        </w:trPr>
        <w:tc>
          <w:tcPr>
            <w:tcW w:w="1195" w:type="dxa"/>
          </w:tcPr>
          <w:p w:rsidR="00C84829" w:rsidRPr="0045371D" w:rsidRDefault="00C84829" w:rsidP="00060E65">
            <w:pPr>
              <w:spacing w:before="20" w:after="20" w:line="276" w:lineRule="auto"/>
              <w:jc w:val="both"/>
              <w:rPr>
                <w:rFonts w:ascii="Arial" w:hAnsi="Arial" w:cs="Arial"/>
                <w:b/>
                <w:sz w:val="20"/>
                <w:szCs w:val="20"/>
              </w:rPr>
            </w:pPr>
          </w:p>
        </w:tc>
        <w:tc>
          <w:tcPr>
            <w:tcW w:w="360" w:type="dxa"/>
          </w:tcPr>
          <w:p w:rsidR="00C84829" w:rsidRPr="0045371D" w:rsidRDefault="00C84829" w:rsidP="00060E65">
            <w:pPr>
              <w:spacing w:before="20" w:after="20" w:line="276" w:lineRule="auto"/>
              <w:jc w:val="both"/>
              <w:rPr>
                <w:rFonts w:ascii="Arial" w:hAnsi="Arial" w:cs="Arial"/>
                <w:b/>
                <w:color w:val="000000" w:themeColor="text1"/>
                <w:sz w:val="20"/>
                <w:szCs w:val="20"/>
              </w:rPr>
            </w:pPr>
          </w:p>
        </w:tc>
        <w:tc>
          <w:tcPr>
            <w:tcW w:w="2855" w:type="dxa"/>
          </w:tcPr>
          <w:p w:rsidR="00C84829" w:rsidRPr="0045371D" w:rsidRDefault="00C84829" w:rsidP="00060E65">
            <w:pPr>
              <w:spacing w:before="20" w:after="20" w:line="276" w:lineRule="auto"/>
              <w:jc w:val="both"/>
              <w:rPr>
                <w:rFonts w:ascii="Arial" w:hAnsi="Arial" w:cs="Arial"/>
                <w:b/>
                <w:sz w:val="20"/>
                <w:szCs w:val="20"/>
              </w:rPr>
            </w:pPr>
          </w:p>
        </w:tc>
      </w:tr>
      <w:tr w:rsidR="00C84829" w:rsidRPr="0045371D" w:rsidTr="005C3A31">
        <w:trPr>
          <w:jc w:val="center"/>
        </w:trPr>
        <w:tc>
          <w:tcPr>
            <w:tcW w:w="1195" w:type="dxa"/>
          </w:tcPr>
          <w:p w:rsidR="00C84829" w:rsidRPr="0045371D" w:rsidRDefault="00C84829" w:rsidP="00060E65">
            <w:pPr>
              <w:spacing w:before="20" w:after="20" w:line="276" w:lineRule="auto"/>
              <w:jc w:val="both"/>
              <w:rPr>
                <w:rFonts w:ascii="Arial" w:hAnsi="Arial" w:cs="Arial"/>
                <w:b/>
                <w:sz w:val="20"/>
                <w:szCs w:val="20"/>
              </w:rPr>
            </w:pPr>
            <w:r>
              <w:rPr>
                <w:rFonts w:ascii="Arial" w:hAnsi="Arial" w:cs="Arial"/>
                <w:b/>
                <w:sz w:val="20"/>
                <w:szCs w:val="20"/>
              </w:rPr>
              <w:t>0850 hrs</w:t>
            </w:r>
          </w:p>
        </w:tc>
        <w:tc>
          <w:tcPr>
            <w:tcW w:w="360" w:type="dxa"/>
          </w:tcPr>
          <w:p w:rsidR="00C84829" w:rsidRPr="0045371D" w:rsidRDefault="00C84829" w:rsidP="00060E65">
            <w:pPr>
              <w:spacing w:before="20" w:after="20" w:line="276" w:lineRule="auto"/>
              <w:jc w:val="both"/>
              <w:rPr>
                <w:rFonts w:ascii="Arial" w:hAnsi="Arial" w:cs="Arial"/>
                <w:b/>
                <w:color w:val="000000" w:themeColor="text1"/>
                <w:sz w:val="20"/>
                <w:szCs w:val="20"/>
              </w:rPr>
            </w:pPr>
            <w:r>
              <w:rPr>
                <w:rFonts w:ascii="Arial" w:hAnsi="Arial" w:cs="Arial"/>
                <w:b/>
                <w:color w:val="000000" w:themeColor="text1"/>
                <w:sz w:val="20"/>
                <w:szCs w:val="20"/>
              </w:rPr>
              <w:t>:</w:t>
            </w:r>
          </w:p>
        </w:tc>
        <w:tc>
          <w:tcPr>
            <w:tcW w:w="2855" w:type="dxa"/>
          </w:tcPr>
          <w:p w:rsidR="00C84829" w:rsidRPr="0045371D" w:rsidRDefault="00C84829" w:rsidP="00060E65">
            <w:pPr>
              <w:spacing w:before="20" w:after="20" w:line="276" w:lineRule="auto"/>
              <w:jc w:val="both"/>
              <w:rPr>
                <w:rFonts w:ascii="Arial" w:hAnsi="Arial" w:cs="Arial"/>
                <w:b/>
                <w:sz w:val="20"/>
                <w:szCs w:val="20"/>
              </w:rPr>
            </w:pPr>
            <w:r>
              <w:rPr>
                <w:rFonts w:ascii="Arial" w:hAnsi="Arial" w:cs="Arial"/>
                <w:b/>
                <w:sz w:val="20"/>
                <w:szCs w:val="20"/>
              </w:rPr>
              <w:t>Dua’ Recitation</w:t>
            </w:r>
          </w:p>
        </w:tc>
      </w:tr>
      <w:tr w:rsidR="0045371D" w:rsidRPr="0045371D" w:rsidTr="005C3A31">
        <w:trPr>
          <w:jc w:val="center"/>
        </w:trPr>
        <w:tc>
          <w:tcPr>
            <w:tcW w:w="1195" w:type="dxa"/>
          </w:tcPr>
          <w:p w:rsidR="00AE1E99" w:rsidRPr="0045371D" w:rsidRDefault="00AE1E99" w:rsidP="00060E65">
            <w:pPr>
              <w:spacing w:before="20" w:after="20" w:line="276" w:lineRule="auto"/>
              <w:jc w:val="both"/>
              <w:rPr>
                <w:rFonts w:ascii="Arial" w:hAnsi="Arial" w:cs="Arial"/>
                <w:b/>
                <w:sz w:val="20"/>
                <w:szCs w:val="20"/>
              </w:rPr>
            </w:pPr>
          </w:p>
        </w:tc>
        <w:tc>
          <w:tcPr>
            <w:tcW w:w="360" w:type="dxa"/>
          </w:tcPr>
          <w:p w:rsidR="00AE1E99" w:rsidRPr="0045371D" w:rsidRDefault="00AE1E99" w:rsidP="00060E65">
            <w:pPr>
              <w:spacing w:before="20" w:after="20" w:line="276" w:lineRule="auto"/>
              <w:jc w:val="both"/>
              <w:rPr>
                <w:rFonts w:ascii="Arial" w:hAnsi="Arial" w:cs="Arial"/>
                <w:b/>
                <w:color w:val="000000" w:themeColor="text1"/>
                <w:sz w:val="20"/>
                <w:szCs w:val="20"/>
              </w:rPr>
            </w:pPr>
          </w:p>
        </w:tc>
        <w:tc>
          <w:tcPr>
            <w:tcW w:w="2855" w:type="dxa"/>
          </w:tcPr>
          <w:p w:rsidR="00AE1E99" w:rsidRPr="0045371D" w:rsidRDefault="00AE1E99" w:rsidP="00060E65">
            <w:pPr>
              <w:spacing w:before="20" w:after="20" w:line="276" w:lineRule="auto"/>
              <w:jc w:val="both"/>
              <w:rPr>
                <w:rFonts w:ascii="Arial" w:hAnsi="Arial" w:cs="Arial"/>
                <w:b/>
                <w:sz w:val="20"/>
                <w:szCs w:val="20"/>
              </w:rPr>
            </w:pPr>
          </w:p>
        </w:tc>
      </w:tr>
      <w:tr w:rsidR="0045371D" w:rsidRPr="0045371D" w:rsidTr="005C3A31">
        <w:trPr>
          <w:jc w:val="center"/>
        </w:trPr>
        <w:tc>
          <w:tcPr>
            <w:tcW w:w="1195" w:type="dxa"/>
          </w:tcPr>
          <w:p w:rsidR="00AE1E99" w:rsidRPr="0045371D" w:rsidRDefault="00AE1E99" w:rsidP="00060E65">
            <w:pPr>
              <w:spacing w:before="20" w:after="20" w:line="276" w:lineRule="auto"/>
              <w:jc w:val="both"/>
              <w:rPr>
                <w:rFonts w:ascii="Arial" w:hAnsi="Arial" w:cs="Arial"/>
                <w:b/>
                <w:sz w:val="20"/>
                <w:szCs w:val="20"/>
              </w:rPr>
            </w:pPr>
            <w:r w:rsidRPr="0045371D">
              <w:rPr>
                <w:rFonts w:ascii="Arial" w:hAnsi="Arial" w:cs="Arial"/>
                <w:b/>
                <w:sz w:val="20"/>
                <w:szCs w:val="20"/>
              </w:rPr>
              <w:t>0900 hrs</w:t>
            </w:r>
          </w:p>
        </w:tc>
        <w:tc>
          <w:tcPr>
            <w:tcW w:w="360" w:type="dxa"/>
          </w:tcPr>
          <w:p w:rsidR="00AE1E99" w:rsidRPr="0045371D" w:rsidRDefault="00AE1E99" w:rsidP="00060E65">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w:t>
            </w:r>
          </w:p>
        </w:tc>
        <w:tc>
          <w:tcPr>
            <w:tcW w:w="2855" w:type="dxa"/>
          </w:tcPr>
          <w:p w:rsidR="00AE1E99" w:rsidRPr="0045371D" w:rsidRDefault="005507F7" w:rsidP="00060E65">
            <w:pPr>
              <w:spacing w:before="20" w:after="20" w:line="276" w:lineRule="auto"/>
              <w:jc w:val="both"/>
              <w:rPr>
                <w:rFonts w:ascii="Arial" w:hAnsi="Arial" w:cs="Arial"/>
                <w:b/>
                <w:sz w:val="20"/>
                <w:szCs w:val="20"/>
              </w:rPr>
            </w:pPr>
            <w:r w:rsidRPr="0045371D">
              <w:rPr>
                <w:rFonts w:ascii="Arial" w:hAnsi="Arial" w:cs="Arial"/>
                <w:b/>
                <w:sz w:val="20"/>
                <w:szCs w:val="20"/>
              </w:rPr>
              <w:t>Welcoming Remark</w:t>
            </w:r>
          </w:p>
          <w:p w:rsidR="0045371D" w:rsidRDefault="0045371D" w:rsidP="0045371D">
            <w:pPr>
              <w:spacing w:before="20" w:after="20" w:line="276" w:lineRule="auto"/>
              <w:jc w:val="both"/>
              <w:rPr>
                <w:rFonts w:ascii="Arial" w:hAnsi="Arial" w:cs="Arial"/>
                <w:b/>
                <w:sz w:val="20"/>
                <w:szCs w:val="20"/>
              </w:rPr>
            </w:pPr>
          </w:p>
          <w:p w:rsidR="005507F7" w:rsidRPr="0045371D" w:rsidRDefault="005507F7" w:rsidP="0045371D">
            <w:pPr>
              <w:spacing w:before="20" w:after="20" w:line="276" w:lineRule="auto"/>
              <w:jc w:val="both"/>
              <w:rPr>
                <w:rFonts w:ascii="Arial" w:hAnsi="Arial" w:cs="Arial"/>
                <w:b/>
                <w:sz w:val="20"/>
                <w:szCs w:val="20"/>
              </w:rPr>
            </w:pPr>
            <w:r w:rsidRPr="0045371D">
              <w:rPr>
                <w:rFonts w:ascii="Arial" w:hAnsi="Arial" w:cs="Arial"/>
                <w:b/>
                <w:sz w:val="20"/>
                <w:szCs w:val="20"/>
              </w:rPr>
              <w:t xml:space="preserve">The Hon. </w:t>
            </w:r>
            <w:r w:rsidR="00AE1E99" w:rsidRPr="0045371D">
              <w:rPr>
                <w:rFonts w:ascii="Arial" w:hAnsi="Arial" w:cs="Arial"/>
                <w:b/>
                <w:sz w:val="20"/>
                <w:szCs w:val="20"/>
              </w:rPr>
              <w:t>Dato’ Sri Mustapa</w:t>
            </w:r>
            <w:r w:rsidRPr="0045371D">
              <w:rPr>
                <w:rFonts w:ascii="Arial" w:hAnsi="Arial" w:cs="Arial"/>
                <w:b/>
                <w:sz w:val="20"/>
                <w:szCs w:val="20"/>
              </w:rPr>
              <w:t xml:space="preserve"> </w:t>
            </w:r>
            <w:r w:rsidR="00AE1E99" w:rsidRPr="0045371D">
              <w:rPr>
                <w:rFonts w:ascii="Arial" w:hAnsi="Arial" w:cs="Arial"/>
                <w:b/>
                <w:sz w:val="20"/>
                <w:szCs w:val="20"/>
              </w:rPr>
              <w:t xml:space="preserve">Mohamed, </w:t>
            </w:r>
          </w:p>
          <w:p w:rsidR="00AE1E99" w:rsidRPr="0045371D" w:rsidRDefault="00AE1E99" w:rsidP="0045371D">
            <w:pPr>
              <w:spacing w:before="20" w:after="20" w:line="276" w:lineRule="auto"/>
              <w:jc w:val="both"/>
              <w:rPr>
                <w:rFonts w:ascii="Arial" w:hAnsi="Arial" w:cs="Arial"/>
                <w:b/>
                <w:sz w:val="20"/>
                <w:szCs w:val="20"/>
              </w:rPr>
            </w:pPr>
            <w:r w:rsidRPr="0045371D">
              <w:rPr>
                <w:rFonts w:ascii="Arial" w:hAnsi="Arial" w:cs="Arial"/>
                <w:b/>
                <w:sz w:val="20"/>
                <w:szCs w:val="20"/>
              </w:rPr>
              <w:t>Minister of International Trade and</w:t>
            </w:r>
            <w:r w:rsidR="005507F7" w:rsidRPr="0045371D">
              <w:rPr>
                <w:rFonts w:ascii="Arial" w:hAnsi="Arial" w:cs="Arial"/>
                <w:b/>
                <w:sz w:val="20"/>
                <w:szCs w:val="20"/>
              </w:rPr>
              <w:t xml:space="preserve"> </w:t>
            </w:r>
            <w:r w:rsidRPr="0045371D">
              <w:rPr>
                <w:rFonts w:ascii="Arial" w:hAnsi="Arial" w:cs="Arial"/>
                <w:b/>
                <w:sz w:val="20"/>
                <w:szCs w:val="20"/>
              </w:rPr>
              <w:t>Industry of Malaysia</w:t>
            </w:r>
          </w:p>
        </w:tc>
      </w:tr>
      <w:tr w:rsidR="0045371D" w:rsidRPr="0045371D" w:rsidTr="005C3A31">
        <w:trPr>
          <w:jc w:val="center"/>
        </w:trPr>
        <w:tc>
          <w:tcPr>
            <w:tcW w:w="1195" w:type="dxa"/>
          </w:tcPr>
          <w:p w:rsidR="00AE1E99" w:rsidRPr="0045371D" w:rsidRDefault="00AE1E99" w:rsidP="00060E65">
            <w:pPr>
              <w:spacing w:before="20" w:after="20" w:line="276" w:lineRule="auto"/>
              <w:jc w:val="both"/>
              <w:rPr>
                <w:rFonts w:ascii="Arial" w:hAnsi="Arial" w:cs="Arial"/>
                <w:b/>
                <w:sz w:val="20"/>
                <w:szCs w:val="20"/>
              </w:rPr>
            </w:pPr>
          </w:p>
        </w:tc>
        <w:tc>
          <w:tcPr>
            <w:tcW w:w="360" w:type="dxa"/>
          </w:tcPr>
          <w:p w:rsidR="00AE1E99" w:rsidRPr="0045371D" w:rsidRDefault="00AE1E99" w:rsidP="00060E65">
            <w:pPr>
              <w:spacing w:before="20" w:after="20" w:line="276" w:lineRule="auto"/>
              <w:jc w:val="both"/>
              <w:rPr>
                <w:rFonts w:ascii="Arial" w:hAnsi="Arial" w:cs="Arial"/>
                <w:b/>
                <w:color w:val="000000" w:themeColor="text1"/>
                <w:sz w:val="20"/>
                <w:szCs w:val="20"/>
              </w:rPr>
            </w:pPr>
          </w:p>
        </w:tc>
        <w:tc>
          <w:tcPr>
            <w:tcW w:w="2855" w:type="dxa"/>
          </w:tcPr>
          <w:p w:rsidR="00AE1E99" w:rsidRPr="0045371D" w:rsidRDefault="00AE1E99" w:rsidP="00060E65">
            <w:pPr>
              <w:spacing w:before="20" w:after="20" w:line="276" w:lineRule="auto"/>
              <w:jc w:val="both"/>
              <w:rPr>
                <w:rFonts w:ascii="Arial" w:hAnsi="Arial" w:cs="Arial"/>
                <w:b/>
                <w:sz w:val="20"/>
                <w:szCs w:val="20"/>
              </w:rPr>
            </w:pPr>
          </w:p>
        </w:tc>
      </w:tr>
      <w:tr w:rsidR="0045371D" w:rsidRPr="0045371D" w:rsidTr="005C3A31">
        <w:trPr>
          <w:jc w:val="center"/>
        </w:trPr>
        <w:tc>
          <w:tcPr>
            <w:tcW w:w="1195" w:type="dxa"/>
          </w:tcPr>
          <w:p w:rsidR="00AE1E99" w:rsidRPr="0045371D" w:rsidRDefault="00AE1E99" w:rsidP="00060E65">
            <w:pPr>
              <w:spacing w:before="20" w:after="20" w:line="276" w:lineRule="auto"/>
              <w:jc w:val="both"/>
              <w:rPr>
                <w:rFonts w:ascii="Arial" w:hAnsi="Arial" w:cs="Arial"/>
                <w:b/>
                <w:sz w:val="20"/>
                <w:szCs w:val="20"/>
              </w:rPr>
            </w:pPr>
          </w:p>
        </w:tc>
        <w:tc>
          <w:tcPr>
            <w:tcW w:w="360" w:type="dxa"/>
          </w:tcPr>
          <w:p w:rsidR="00AE1E99" w:rsidRPr="0045371D" w:rsidRDefault="00AE1E99" w:rsidP="00060E65">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w:t>
            </w:r>
          </w:p>
        </w:tc>
        <w:tc>
          <w:tcPr>
            <w:tcW w:w="2855" w:type="dxa"/>
          </w:tcPr>
          <w:p w:rsidR="005507F7" w:rsidRPr="0045371D" w:rsidRDefault="005507F7" w:rsidP="00060E65">
            <w:pPr>
              <w:spacing w:before="20" w:after="20" w:line="276" w:lineRule="auto"/>
              <w:jc w:val="both"/>
              <w:rPr>
                <w:rFonts w:ascii="Arial" w:hAnsi="Arial" w:cs="Arial"/>
                <w:b/>
                <w:sz w:val="20"/>
                <w:szCs w:val="20"/>
              </w:rPr>
            </w:pPr>
            <w:r w:rsidRPr="0045371D">
              <w:rPr>
                <w:rFonts w:ascii="Arial" w:hAnsi="Arial" w:cs="Arial"/>
                <w:b/>
                <w:sz w:val="20"/>
                <w:szCs w:val="20"/>
              </w:rPr>
              <w:t>Opening Remark</w:t>
            </w:r>
          </w:p>
          <w:p w:rsidR="0045371D" w:rsidRDefault="0045371D" w:rsidP="0045371D">
            <w:pPr>
              <w:spacing w:before="20" w:after="20" w:line="276" w:lineRule="auto"/>
              <w:jc w:val="both"/>
              <w:rPr>
                <w:rFonts w:ascii="Arial" w:hAnsi="Arial" w:cs="Arial"/>
                <w:b/>
                <w:sz w:val="20"/>
                <w:szCs w:val="20"/>
              </w:rPr>
            </w:pPr>
          </w:p>
          <w:p w:rsidR="005507F7" w:rsidRPr="0045371D" w:rsidRDefault="005507F7" w:rsidP="0045371D">
            <w:pPr>
              <w:spacing w:before="20" w:after="20" w:line="276" w:lineRule="auto"/>
              <w:jc w:val="both"/>
              <w:rPr>
                <w:rFonts w:ascii="Arial" w:hAnsi="Arial" w:cs="Arial"/>
                <w:b/>
                <w:sz w:val="20"/>
                <w:szCs w:val="20"/>
              </w:rPr>
            </w:pPr>
            <w:r w:rsidRPr="0045371D">
              <w:rPr>
                <w:rFonts w:ascii="Arial" w:hAnsi="Arial" w:cs="Arial"/>
                <w:b/>
                <w:sz w:val="20"/>
                <w:szCs w:val="20"/>
              </w:rPr>
              <w:t>HE Tan Sri Dr. Ahmad Mohamed Ali,</w:t>
            </w:r>
          </w:p>
          <w:p w:rsidR="00AE1E99" w:rsidRPr="0045371D" w:rsidRDefault="005507F7" w:rsidP="0045371D">
            <w:pPr>
              <w:spacing w:before="20" w:after="20" w:line="276" w:lineRule="auto"/>
              <w:jc w:val="both"/>
              <w:rPr>
                <w:rFonts w:ascii="Arial" w:hAnsi="Arial" w:cs="Arial"/>
                <w:b/>
                <w:sz w:val="20"/>
                <w:szCs w:val="20"/>
              </w:rPr>
            </w:pPr>
            <w:r w:rsidRPr="0045371D">
              <w:rPr>
                <w:rFonts w:ascii="Arial" w:hAnsi="Arial" w:cs="Arial"/>
                <w:b/>
                <w:sz w:val="20"/>
                <w:szCs w:val="20"/>
              </w:rPr>
              <w:t>President of IDB Group</w:t>
            </w:r>
          </w:p>
        </w:tc>
      </w:tr>
      <w:tr w:rsidR="0045371D" w:rsidRPr="0045371D" w:rsidTr="005C3A31">
        <w:trPr>
          <w:jc w:val="center"/>
        </w:trPr>
        <w:tc>
          <w:tcPr>
            <w:tcW w:w="1195" w:type="dxa"/>
          </w:tcPr>
          <w:p w:rsidR="00AE1E99" w:rsidRPr="0045371D" w:rsidRDefault="00AE1E99" w:rsidP="00060E65">
            <w:pPr>
              <w:spacing w:before="20" w:after="20" w:line="276" w:lineRule="auto"/>
              <w:jc w:val="both"/>
              <w:rPr>
                <w:rFonts w:ascii="Arial" w:hAnsi="Arial" w:cs="Arial"/>
                <w:b/>
                <w:sz w:val="20"/>
                <w:szCs w:val="20"/>
              </w:rPr>
            </w:pPr>
          </w:p>
        </w:tc>
        <w:tc>
          <w:tcPr>
            <w:tcW w:w="360" w:type="dxa"/>
          </w:tcPr>
          <w:p w:rsidR="00AE1E99" w:rsidRPr="0045371D" w:rsidRDefault="00AE1E99" w:rsidP="00060E65">
            <w:pPr>
              <w:spacing w:before="20" w:after="20" w:line="276" w:lineRule="auto"/>
              <w:jc w:val="both"/>
              <w:rPr>
                <w:rFonts w:ascii="Arial" w:hAnsi="Arial" w:cs="Arial"/>
                <w:b/>
                <w:color w:val="000000" w:themeColor="text1"/>
                <w:sz w:val="20"/>
                <w:szCs w:val="20"/>
              </w:rPr>
            </w:pPr>
          </w:p>
        </w:tc>
        <w:tc>
          <w:tcPr>
            <w:tcW w:w="2855" w:type="dxa"/>
          </w:tcPr>
          <w:p w:rsidR="00AE1E99" w:rsidRPr="0045371D" w:rsidRDefault="00AE1E99" w:rsidP="00060E65">
            <w:pPr>
              <w:spacing w:before="20" w:after="20" w:line="276" w:lineRule="auto"/>
              <w:jc w:val="both"/>
              <w:rPr>
                <w:rFonts w:ascii="Arial" w:hAnsi="Arial" w:cs="Arial"/>
                <w:b/>
                <w:sz w:val="20"/>
                <w:szCs w:val="20"/>
              </w:rPr>
            </w:pPr>
          </w:p>
        </w:tc>
      </w:tr>
      <w:tr w:rsidR="0045371D" w:rsidRPr="0045371D" w:rsidTr="005C3A31">
        <w:trPr>
          <w:jc w:val="center"/>
        </w:trPr>
        <w:tc>
          <w:tcPr>
            <w:tcW w:w="1195" w:type="dxa"/>
          </w:tcPr>
          <w:p w:rsidR="00AE1E99" w:rsidRPr="0045371D" w:rsidRDefault="00AE1E99" w:rsidP="00060E65">
            <w:pPr>
              <w:spacing w:before="20" w:after="20" w:line="276" w:lineRule="auto"/>
              <w:jc w:val="both"/>
              <w:rPr>
                <w:rFonts w:ascii="Arial" w:hAnsi="Arial" w:cs="Arial"/>
                <w:b/>
                <w:sz w:val="20"/>
                <w:szCs w:val="20"/>
              </w:rPr>
            </w:pPr>
          </w:p>
        </w:tc>
        <w:tc>
          <w:tcPr>
            <w:tcW w:w="360" w:type="dxa"/>
          </w:tcPr>
          <w:p w:rsidR="00AE1E99" w:rsidRPr="0045371D" w:rsidRDefault="00AE1E99" w:rsidP="00060E65">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w:t>
            </w:r>
          </w:p>
        </w:tc>
        <w:tc>
          <w:tcPr>
            <w:tcW w:w="2855" w:type="dxa"/>
          </w:tcPr>
          <w:p w:rsidR="005507F7" w:rsidRPr="0045371D" w:rsidRDefault="005507F7" w:rsidP="00060E65">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 xml:space="preserve">Keynote Address </w:t>
            </w:r>
          </w:p>
          <w:p w:rsidR="005507F7" w:rsidRPr="0045371D" w:rsidRDefault="005507F7" w:rsidP="0045371D">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 xml:space="preserve">The Hon. Dato' Sri Haji Mohd Najib bin Tun Haji Abdul Razak, </w:t>
            </w:r>
          </w:p>
          <w:p w:rsidR="00AE1E99" w:rsidRPr="0045371D" w:rsidRDefault="005507F7" w:rsidP="0045371D">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Prime Minister of Malaysia</w:t>
            </w:r>
          </w:p>
        </w:tc>
      </w:tr>
      <w:tr w:rsidR="0045371D" w:rsidRPr="0045371D" w:rsidTr="005C3A31">
        <w:trPr>
          <w:jc w:val="center"/>
        </w:trPr>
        <w:tc>
          <w:tcPr>
            <w:tcW w:w="1195" w:type="dxa"/>
          </w:tcPr>
          <w:p w:rsidR="00AE1E99" w:rsidRPr="0045371D" w:rsidRDefault="00AE1E99" w:rsidP="00060E65">
            <w:pPr>
              <w:spacing w:before="20" w:after="20" w:line="276" w:lineRule="auto"/>
              <w:jc w:val="both"/>
              <w:rPr>
                <w:rFonts w:ascii="Arial" w:hAnsi="Arial" w:cs="Arial"/>
                <w:b/>
                <w:sz w:val="20"/>
                <w:szCs w:val="20"/>
              </w:rPr>
            </w:pPr>
          </w:p>
        </w:tc>
        <w:tc>
          <w:tcPr>
            <w:tcW w:w="360" w:type="dxa"/>
          </w:tcPr>
          <w:p w:rsidR="00AE1E99" w:rsidRPr="0045371D" w:rsidRDefault="00AE1E99" w:rsidP="00060E65">
            <w:pPr>
              <w:spacing w:before="20" w:after="20" w:line="276" w:lineRule="auto"/>
              <w:jc w:val="both"/>
              <w:rPr>
                <w:rFonts w:ascii="Arial" w:hAnsi="Arial" w:cs="Arial"/>
                <w:b/>
                <w:color w:val="000000" w:themeColor="text1"/>
                <w:sz w:val="20"/>
                <w:szCs w:val="20"/>
              </w:rPr>
            </w:pPr>
          </w:p>
        </w:tc>
        <w:tc>
          <w:tcPr>
            <w:tcW w:w="2855" w:type="dxa"/>
          </w:tcPr>
          <w:p w:rsidR="00AE1E99" w:rsidRPr="0045371D" w:rsidRDefault="00AE1E99" w:rsidP="00060E65">
            <w:pPr>
              <w:spacing w:before="20" w:after="20" w:line="276" w:lineRule="auto"/>
              <w:jc w:val="both"/>
              <w:rPr>
                <w:rFonts w:ascii="Arial" w:hAnsi="Arial" w:cs="Arial"/>
                <w:b/>
                <w:color w:val="000000" w:themeColor="text1"/>
                <w:sz w:val="20"/>
                <w:szCs w:val="20"/>
              </w:rPr>
            </w:pPr>
          </w:p>
        </w:tc>
      </w:tr>
      <w:tr w:rsidR="0045371D" w:rsidRPr="0045371D" w:rsidTr="005C3A31">
        <w:trPr>
          <w:jc w:val="center"/>
        </w:trPr>
        <w:tc>
          <w:tcPr>
            <w:tcW w:w="1195" w:type="dxa"/>
          </w:tcPr>
          <w:p w:rsidR="00AE1E99" w:rsidRPr="0045371D" w:rsidRDefault="00AE1E99" w:rsidP="00060E65">
            <w:pPr>
              <w:spacing w:before="20" w:after="20" w:line="276" w:lineRule="auto"/>
              <w:jc w:val="both"/>
              <w:rPr>
                <w:rFonts w:ascii="Arial" w:hAnsi="Arial" w:cs="Arial"/>
                <w:b/>
                <w:sz w:val="20"/>
                <w:szCs w:val="20"/>
              </w:rPr>
            </w:pPr>
          </w:p>
        </w:tc>
        <w:tc>
          <w:tcPr>
            <w:tcW w:w="360" w:type="dxa"/>
          </w:tcPr>
          <w:p w:rsidR="00AE1E99" w:rsidRPr="0045371D" w:rsidRDefault="00AE1E99" w:rsidP="00060E65">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w:t>
            </w:r>
          </w:p>
        </w:tc>
        <w:tc>
          <w:tcPr>
            <w:tcW w:w="2855" w:type="dxa"/>
          </w:tcPr>
          <w:p w:rsidR="00AE1E99" w:rsidRPr="0045371D" w:rsidRDefault="005507F7" w:rsidP="00060E65">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Launching of Member Country Partnership Strategy (MCPS) and Opening of the Forum</w:t>
            </w:r>
          </w:p>
        </w:tc>
      </w:tr>
      <w:tr w:rsidR="005507F7" w:rsidRPr="0045371D" w:rsidTr="005C3A31">
        <w:trPr>
          <w:jc w:val="center"/>
        </w:trPr>
        <w:tc>
          <w:tcPr>
            <w:tcW w:w="1195" w:type="dxa"/>
          </w:tcPr>
          <w:p w:rsidR="005507F7" w:rsidRPr="0045371D" w:rsidRDefault="005507F7" w:rsidP="00060E65">
            <w:pPr>
              <w:spacing w:before="20" w:after="20" w:line="276" w:lineRule="auto"/>
              <w:jc w:val="both"/>
              <w:rPr>
                <w:rFonts w:ascii="Arial" w:hAnsi="Arial" w:cs="Arial"/>
                <w:b/>
                <w:sz w:val="20"/>
                <w:szCs w:val="20"/>
              </w:rPr>
            </w:pPr>
          </w:p>
        </w:tc>
        <w:tc>
          <w:tcPr>
            <w:tcW w:w="360" w:type="dxa"/>
          </w:tcPr>
          <w:p w:rsidR="005507F7" w:rsidRPr="0045371D" w:rsidRDefault="005507F7" w:rsidP="00060E65">
            <w:pPr>
              <w:spacing w:before="20" w:after="20" w:line="276" w:lineRule="auto"/>
              <w:jc w:val="both"/>
              <w:rPr>
                <w:rFonts w:ascii="Arial" w:hAnsi="Arial" w:cs="Arial"/>
                <w:b/>
                <w:color w:val="000000" w:themeColor="text1"/>
                <w:sz w:val="20"/>
                <w:szCs w:val="20"/>
              </w:rPr>
            </w:pPr>
          </w:p>
        </w:tc>
        <w:tc>
          <w:tcPr>
            <w:tcW w:w="2855" w:type="dxa"/>
          </w:tcPr>
          <w:p w:rsidR="005507F7" w:rsidRPr="0045371D" w:rsidRDefault="005507F7" w:rsidP="00060E65">
            <w:pPr>
              <w:spacing w:before="20" w:after="20" w:line="276" w:lineRule="auto"/>
              <w:jc w:val="both"/>
              <w:rPr>
                <w:rFonts w:ascii="Arial" w:hAnsi="Arial" w:cs="Arial"/>
                <w:b/>
                <w:color w:val="000000" w:themeColor="text1"/>
                <w:sz w:val="20"/>
                <w:szCs w:val="20"/>
              </w:rPr>
            </w:pPr>
          </w:p>
        </w:tc>
      </w:tr>
      <w:tr w:rsidR="005507F7" w:rsidRPr="0045371D" w:rsidTr="005C3A31">
        <w:trPr>
          <w:jc w:val="center"/>
        </w:trPr>
        <w:tc>
          <w:tcPr>
            <w:tcW w:w="1195" w:type="dxa"/>
          </w:tcPr>
          <w:p w:rsidR="005507F7" w:rsidRPr="0045371D" w:rsidRDefault="005507F7" w:rsidP="00060E65">
            <w:pPr>
              <w:spacing w:before="20" w:after="20" w:line="276" w:lineRule="auto"/>
              <w:jc w:val="both"/>
              <w:rPr>
                <w:rFonts w:ascii="Arial" w:hAnsi="Arial" w:cs="Arial"/>
                <w:b/>
                <w:sz w:val="20"/>
                <w:szCs w:val="20"/>
              </w:rPr>
            </w:pPr>
          </w:p>
        </w:tc>
        <w:tc>
          <w:tcPr>
            <w:tcW w:w="360" w:type="dxa"/>
          </w:tcPr>
          <w:p w:rsidR="005507F7" w:rsidRPr="0045371D" w:rsidRDefault="005507F7" w:rsidP="00060E65">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w:t>
            </w:r>
          </w:p>
        </w:tc>
        <w:tc>
          <w:tcPr>
            <w:tcW w:w="2855" w:type="dxa"/>
          </w:tcPr>
          <w:p w:rsidR="005507F7" w:rsidRPr="0045371D" w:rsidRDefault="005507F7" w:rsidP="00060E65">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Exchange of MOUs</w:t>
            </w:r>
          </w:p>
        </w:tc>
      </w:tr>
      <w:tr w:rsidR="005507F7" w:rsidRPr="0045371D" w:rsidTr="005C3A31">
        <w:trPr>
          <w:jc w:val="center"/>
        </w:trPr>
        <w:tc>
          <w:tcPr>
            <w:tcW w:w="1195" w:type="dxa"/>
          </w:tcPr>
          <w:p w:rsidR="005507F7" w:rsidRPr="0045371D" w:rsidRDefault="005507F7" w:rsidP="00060E65">
            <w:pPr>
              <w:spacing w:before="20" w:after="20" w:line="276" w:lineRule="auto"/>
              <w:jc w:val="both"/>
              <w:rPr>
                <w:rFonts w:ascii="Arial" w:hAnsi="Arial" w:cs="Arial"/>
                <w:b/>
                <w:sz w:val="20"/>
                <w:szCs w:val="20"/>
              </w:rPr>
            </w:pPr>
          </w:p>
        </w:tc>
        <w:tc>
          <w:tcPr>
            <w:tcW w:w="360" w:type="dxa"/>
          </w:tcPr>
          <w:p w:rsidR="005507F7" w:rsidRPr="0045371D" w:rsidRDefault="005507F7" w:rsidP="00060E65">
            <w:pPr>
              <w:spacing w:before="20" w:after="20" w:line="276" w:lineRule="auto"/>
              <w:jc w:val="both"/>
              <w:rPr>
                <w:rFonts w:ascii="Arial" w:hAnsi="Arial" w:cs="Arial"/>
                <w:b/>
                <w:color w:val="000000" w:themeColor="text1"/>
                <w:sz w:val="20"/>
                <w:szCs w:val="20"/>
              </w:rPr>
            </w:pPr>
          </w:p>
        </w:tc>
        <w:tc>
          <w:tcPr>
            <w:tcW w:w="2855" w:type="dxa"/>
          </w:tcPr>
          <w:p w:rsidR="000A3DA1" w:rsidRPr="0045371D" w:rsidRDefault="000A3DA1" w:rsidP="00060E65">
            <w:pPr>
              <w:spacing w:before="20" w:after="20" w:line="276" w:lineRule="auto"/>
              <w:jc w:val="both"/>
              <w:rPr>
                <w:rFonts w:ascii="Arial" w:hAnsi="Arial" w:cs="Arial"/>
                <w:b/>
                <w:color w:val="000000" w:themeColor="text1"/>
                <w:sz w:val="20"/>
                <w:szCs w:val="20"/>
              </w:rPr>
            </w:pPr>
          </w:p>
        </w:tc>
      </w:tr>
      <w:tr w:rsidR="005507F7" w:rsidRPr="0045371D" w:rsidTr="005C3A31">
        <w:trPr>
          <w:jc w:val="center"/>
        </w:trPr>
        <w:tc>
          <w:tcPr>
            <w:tcW w:w="1195" w:type="dxa"/>
          </w:tcPr>
          <w:p w:rsidR="005507F7" w:rsidRPr="0045371D" w:rsidRDefault="005507F7" w:rsidP="00060E65">
            <w:pPr>
              <w:spacing w:before="20" w:after="20" w:line="276" w:lineRule="auto"/>
              <w:jc w:val="both"/>
              <w:rPr>
                <w:rFonts w:ascii="Arial" w:hAnsi="Arial" w:cs="Arial"/>
                <w:b/>
                <w:sz w:val="20"/>
                <w:szCs w:val="20"/>
              </w:rPr>
            </w:pPr>
            <w:r w:rsidRPr="0045371D">
              <w:rPr>
                <w:rFonts w:ascii="Arial" w:hAnsi="Arial" w:cs="Arial"/>
                <w:b/>
                <w:sz w:val="20"/>
                <w:szCs w:val="20"/>
              </w:rPr>
              <w:t>1000 hrs</w:t>
            </w:r>
          </w:p>
        </w:tc>
        <w:tc>
          <w:tcPr>
            <w:tcW w:w="360" w:type="dxa"/>
          </w:tcPr>
          <w:p w:rsidR="005507F7" w:rsidRPr="0045371D" w:rsidRDefault="005507F7" w:rsidP="00060E65">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w:t>
            </w:r>
          </w:p>
        </w:tc>
        <w:tc>
          <w:tcPr>
            <w:tcW w:w="2855" w:type="dxa"/>
          </w:tcPr>
          <w:p w:rsidR="005507F7" w:rsidRPr="0045371D" w:rsidRDefault="005507F7" w:rsidP="00060E65">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Coffee Break</w:t>
            </w:r>
          </w:p>
        </w:tc>
      </w:tr>
      <w:tr w:rsidR="00060E65" w:rsidRPr="0045371D" w:rsidTr="005C3A31">
        <w:trPr>
          <w:jc w:val="center"/>
        </w:trPr>
        <w:tc>
          <w:tcPr>
            <w:tcW w:w="1195" w:type="dxa"/>
          </w:tcPr>
          <w:p w:rsidR="00060E65" w:rsidRPr="0045371D" w:rsidRDefault="00060E65" w:rsidP="00060E65">
            <w:pPr>
              <w:spacing w:before="20" w:after="20" w:line="276" w:lineRule="auto"/>
              <w:jc w:val="both"/>
              <w:rPr>
                <w:rFonts w:ascii="Arial" w:hAnsi="Arial" w:cs="Arial"/>
                <w:b/>
                <w:sz w:val="20"/>
                <w:szCs w:val="20"/>
              </w:rPr>
            </w:pPr>
          </w:p>
        </w:tc>
        <w:tc>
          <w:tcPr>
            <w:tcW w:w="360" w:type="dxa"/>
          </w:tcPr>
          <w:p w:rsidR="00060E65" w:rsidRPr="0045371D" w:rsidRDefault="00060E65" w:rsidP="00060E65">
            <w:pPr>
              <w:spacing w:before="20" w:after="20" w:line="276" w:lineRule="auto"/>
              <w:jc w:val="both"/>
              <w:rPr>
                <w:rFonts w:ascii="Arial" w:hAnsi="Arial" w:cs="Arial"/>
                <w:b/>
                <w:color w:val="000000" w:themeColor="text1"/>
                <w:sz w:val="20"/>
                <w:szCs w:val="20"/>
              </w:rPr>
            </w:pPr>
          </w:p>
        </w:tc>
        <w:tc>
          <w:tcPr>
            <w:tcW w:w="2855" w:type="dxa"/>
          </w:tcPr>
          <w:p w:rsidR="0045371D" w:rsidRPr="0045371D" w:rsidRDefault="0045371D" w:rsidP="00060E65">
            <w:pPr>
              <w:spacing w:before="20" w:after="20" w:line="276" w:lineRule="auto"/>
              <w:jc w:val="both"/>
              <w:rPr>
                <w:rFonts w:ascii="Arial" w:hAnsi="Arial" w:cs="Arial"/>
                <w:b/>
                <w:color w:val="000000" w:themeColor="text1"/>
                <w:sz w:val="20"/>
                <w:szCs w:val="20"/>
                <w:u w:val="single"/>
              </w:rPr>
            </w:pPr>
          </w:p>
        </w:tc>
      </w:tr>
      <w:tr w:rsidR="005507F7" w:rsidRPr="0045371D" w:rsidTr="005C3A31">
        <w:trPr>
          <w:jc w:val="center"/>
        </w:trPr>
        <w:tc>
          <w:tcPr>
            <w:tcW w:w="1195" w:type="dxa"/>
          </w:tcPr>
          <w:p w:rsidR="005507F7" w:rsidRPr="0045371D" w:rsidRDefault="005507F7" w:rsidP="00060E65">
            <w:pPr>
              <w:spacing w:before="20" w:after="20" w:line="276" w:lineRule="auto"/>
              <w:jc w:val="both"/>
              <w:rPr>
                <w:rFonts w:ascii="Arial" w:hAnsi="Arial" w:cs="Arial"/>
                <w:b/>
                <w:sz w:val="20"/>
                <w:szCs w:val="20"/>
              </w:rPr>
            </w:pPr>
            <w:r w:rsidRPr="0045371D">
              <w:rPr>
                <w:rFonts w:ascii="Arial" w:hAnsi="Arial" w:cs="Arial"/>
                <w:b/>
                <w:sz w:val="20"/>
                <w:szCs w:val="20"/>
              </w:rPr>
              <w:t>1030 hrs</w:t>
            </w:r>
          </w:p>
        </w:tc>
        <w:tc>
          <w:tcPr>
            <w:tcW w:w="360" w:type="dxa"/>
          </w:tcPr>
          <w:p w:rsidR="005507F7" w:rsidRPr="0045371D" w:rsidRDefault="005507F7" w:rsidP="00060E65">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w:t>
            </w:r>
          </w:p>
        </w:tc>
        <w:tc>
          <w:tcPr>
            <w:tcW w:w="2855" w:type="dxa"/>
          </w:tcPr>
          <w:p w:rsidR="005507F7" w:rsidRPr="0045371D" w:rsidRDefault="005507F7" w:rsidP="00060E65">
            <w:pPr>
              <w:spacing w:before="20" w:after="20" w:line="276" w:lineRule="auto"/>
              <w:jc w:val="both"/>
              <w:rPr>
                <w:rFonts w:ascii="Arial" w:hAnsi="Arial" w:cs="Arial"/>
                <w:b/>
                <w:color w:val="000000" w:themeColor="text1"/>
                <w:sz w:val="20"/>
                <w:szCs w:val="20"/>
                <w:u w:val="single"/>
              </w:rPr>
            </w:pPr>
            <w:r w:rsidRPr="0045371D">
              <w:rPr>
                <w:rFonts w:ascii="Arial" w:hAnsi="Arial" w:cs="Arial"/>
                <w:b/>
                <w:color w:val="000000" w:themeColor="text1"/>
                <w:sz w:val="20"/>
                <w:szCs w:val="20"/>
                <w:u w:val="single"/>
              </w:rPr>
              <w:t>Session I</w:t>
            </w:r>
          </w:p>
          <w:p w:rsidR="005507F7" w:rsidRPr="0045371D" w:rsidRDefault="005507F7" w:rsidP="00060E65">
            <w:pPr>
              <w:spacing w:before="20" w:after="20" w:line="276" w:lineRule="auto"/>
              <w:jc w:val="both"/>
              <w:rPr>
                <w:rFonts w:ascii="Arial" w:hAnsi="Arial" w:cs="Arial"/>
                <w:b/>
                <w:color w:val="000000" w:themeColor="text1"/>
                <w:sz w:val="20"/>
                <w:szCs w:val="20"/>
                <w:u w:val="single"/>
              </w:rPr>
            </w:pPr>
          </w:p>
          <w:p w:rsidR="005507F7" w:rsidRPr="00821B84" w:rsidRDefault="005507F7" w:rsidP="00DF6146">
            <w:pPr>
              <w:spacing w:before="20" w:after="20" w:line="276" w:lineRule="auto"/>
              <w:jc w:val="both"/>
              <w:rPr>
                <w:rFonts w:ascii="Arial" w:hAnsi="Arial" w:cs="Arial"/>
                <w:b/>
                <w:color w:val="000000" w:themeColor="text1"/>
                <w:spacing w:val="-12"/>
                <w:sz w:val="20"/>
                <w:szCs w:val="20"/>
              </w:rPr>
            </w:pPr>
            <w:r w:rsidRPr="0045371D">
              <w:rPr>
                <w:rFonts w:ascii="Arial" w:hAnsi="Arial" w:cs="Arial"/>
                <w:b/>
                <w:i/>
                <w:color w:val="000000" w:themeColor="text1"/>
                <w:sz w:val="20"/>
                <w:szCs w:val="20"/>
              </w:rPr>
              <w:t xml:space="preserve">“IDB’s Success Stories in </w:t>
            </w:r>
            <w:r w:rsidRPr="0045371D">
              <w:rPr>
                <w:rFonts w:ascii="Arial" w:hAnsi="Arial" w:cs="Arial"/>
                <w:b/>
                <w:i/>
                <w:color w:val="000000" w:themeColor="text1"/>
                <w:spacing w:val="-20"/>
                <w:sz w:val="20"/>
                <w:szCs w:val="20"/>
              </w:rPr>
              <w:t>Promoting Intra-OIC Partnerships”</w:t>
            </w:r>
            <w:r w:rsidR="00E65625" w:rsidRPr="0045371D">
              <w:rPr>
                <w:rFonts w:ascii="Arial" w:hAnsi="Arial" w:cs="Arial"/>
                <w:b/>
                <w:i/>
                <w:color w:val="000000" w:themeColor="text1"/>
                <w:sz w:val="20"/>
                <w:szCs w:val="20"/>
              </w:rPr>
              <w:t xml:space="preserve"> by</w:t>
            </w:r>
            <w:r w:rsidR="00DF6146">
              <w:rPr>
                <w:rFonts w:ascii="Arial" w:hAnsi="Arial" w:cs="Arial"/>
                <w:b/>
                <w:i/>
                <w:color w:val="000000" w:themeColor="text1"/>
                <w:sz w:val="20"/>
                <w:szCs w:val="20"/>
              </w:rPr>
              <w:t xml:space="preserve"> IDB’s Clients</w:t>
            </w:r>
          </w:p>
        </w:tc>
      </w:tr>
      <w:tr w:rsidR="005507F7" w:rsidRPr="0045371D" w:rsidTr="005C3A31">
        <w:trPr>
          <w:jc w:val="center"/>
        </w:trPr>
        <w:tc>
          <w:tcPr>
            <w:tcW w:w="1195" w:type="dxa"/>
          </w:tcPr>
          <w:p w:rsidR="005507F7" w:rsidRPr="0045371D" w:rsidRDefault="005507F7" w:rsidP="00060E65">
            <w:pPr>
              <w:spacing w:before="20" w:after="20" w:line="276" w:lineRule="auto"/>
              <w:jc w:val="both"/>
              <w:rPr>
                <w:rFonts w:ascii="Arial" w:hAnsi="Arial" w:cs="Arial"/>
                <w:b/>
                <w:sz w:val="20"/>
                <w:szCs w:val="20"/>
              </w:rPr>
            </w:pPr>
          </w:p>
        </w:tc>
        <w:tc>
          <w:tcPr>
            <w:tcW w:w="360" w:type="dxa"/>
          </w:tcPr>
          <w:p w:rsidR="005507F7" w:rsidRPr="0045371D" w:rsidRDefault="005507F7" w:rsidP="00060E65">
            <w:pPr>
              <w:spacing w:before="20" w:after="20" w:line="276" w:lineRule="auto"/>
              <w:jc w:val="both"/>
              <w:rPr>
                <w:rFonts w:ascii="Arial" w:hAnsi="Arial" w:cs="Arial"/>
                <w:b/>
                <w:color w:val="000000" w:themeColor="text1"/>
                <w:sz w:val="20"/>
                <w:szCs w:val="20"/>
              </w:rPr>
            </w:pPr>
          </w:p>
        </w:tc>
        <w:tc>
          <w:tcPr>
            <w:tcW w:w="2855" w:type="dxa"/>
          </w:tcPr>
          <w:p w:rsidR="005507F7" w:rsidRPr="0045371D" w:rsidRDefault="005507F7" w:rsidP="00060E65">
            <w:pPr>
              <w:spacing w:before="20" w:after="20" w:line="276" w:lineRule="auto"/>
              <w:jc w:val="both"/>
              <w:rPr>
                <w:rFonts w:ascii="Arial" w:hAnsi="Arial" w:cs="Arial"/>
                <w:b/>
                <w:color w:val="000000" w:themeColor="text1"/>
                <w:sz w:val="20"/>
                <w:szCs w:val="20"/>
                <w:u w:val="single"/>
              </w:rPr>
            </w:pPr>
          </w:p>
        </w:tc>
      </w:tr>
      <w:tr w:rsidR="005507F7" w:rsidRPr="0045371D" w:rsidTr="005C3A31">
        <w:trPr>
          <w:jc w:val="center"/>
        </w:trPr>
        <w:tc>
          <w:tcPr>
            <w:tcW w:w="1195" w:type="dxa"/>
          </w:tcPr>
          <w:p w:rsidR="005507F7" w:rsidRPr="0045371D" w:rsidRDefault="005507F7" w:rsidP="00060E65">
            <w:pPr>
              <w:spacing w:before="20" w:after="20" w:line="276" w:lineRule="auto"/>
              <w:jc w:val="both"/>
              <w:rPr>
                <w:rFonts w:ascii="Arial" w:hAnsi="Arial" w:cs="Arial"/>
                <w:b/>
                <w:sz w:val="20"/>
                <w:szCs w:val="20"/>
              </w:rPr>
            </w:pPr>
            <w:r w:rsidRPr="0045371D">
              <w:rPr>
                <w:rFonts w:ascii="Arial" w:hAnsi="Arial" w:cs="Arial"/>
                <w:b/>
                <w:sz w:val="20"/>
                <w:szCs w:val="20"/>
              </w:rPr>
              <w:t>1130 hrs</w:t>
            </w:r>
          </w:p>
        </w:tc>
        <w:tc>
          <w:tcPr>
            <w:tcW w:w="360" w:type="dxa"/>
          </w:tcPr>
          <w:p w:rsidR="005507F7" w:rsidRPr="0045371D" w:rsidRDefault="005507F7" w:rsidP="00060E65">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w:t>
            </w:r>
          </w:p>
        </w:tc>
        <w:tc>
          <w:tcPr>
            <w:tcW w:w="2855" w:type="dxa"/>
          </w:tcPr>
          <w:p w:rsidR="005507F7" w:rsidRPr="0045371D" w:rsidRDefault="005507F7" w:rsidP="00060E65">
            <w:pPr>
              <w:spacing w:before="20" w:after="20" w:line="276" w:lineRule="auto"/>
              <w:jc w:val="both"/>
              <w:rPr>
                <w:rFonts w:ascii="Arial" w:hAnsi="Arial" w:cs="Arial"/>
                <w:b/>
                <w:color w:val="000000" w:themeColor="text1"/>
                <w:sz w:val="20"/>
                <w:szCs w:val="20"/>
                <w:u w:val="single"/>
              </w:rPr>
            </w:pPr>
            <w:r w:rsidRPr="0045371D">
              <w:rPr>
                <w:rFonts w:ascii="Arial" w:hAnsi="Arial" w:cs="Arial"/>
                <w:b/>
                <w:color w:val="000000" w:themeColor="text1"/>
                <w:sz w:val="20"/>
                <w:szCs w:val="20"/>
                <w:u w:val="single"/>
              </w:rPr>
              <w:t>Session II</w:t>
            </w:r>
          </w:p>
          <w:p w:rsidR="005507F7" w:rsidRPr="0045371D" w:rsidRDefault="005507F7" w:rsidP="00060E65">
            <w:pPr>
              <w:spacing w:before="20" w:after="20" w:line="276" w:lineRule="auto"/>
              <w:jc w:val="both"/>
              <w:rPr>
                <w:rFonts w:ascii="Arial" w:hAnsi="Arial" w:cs="Arial"/>
                <w:b/>
                <w:color w:val="000000" w:themeColor="text1"/>
                <w:sz w:val="20"/>
                <w:szCs w:val="20"/>
                <w:u w:val="single"/>
              </w:rPr>
            </w:pPr>
          </w:p>
          <w:p w:rsidR="005507F7" w:rsidRPr="00821B84" w:rsidRDefault="005507F7" w:rsidP="00821B84">
            <w:pPr>
              <w:spacing w:before="20" w:after="20" w:line="276" w:lineRule="auto"/>
              <w:jc w:val="both"/>
              <w:rPr>
                <w:rFonts w:ascii="Arial" w:hAnsi="Arial" w:cs="Arial"/>
                <w:b/>
                <w:i/>
                <w:color w:val="000000" w:themeColor="text1"/>
                <w:sz w:val="20"/>
                <w:szCs w:val="20"/>
              </w:rPr>
            </w:pPr>
            <w:r w:rsidRPr="0045371D">
              <w:rPr>
                <w:rFonts w:ascii="Arial" w:hAnsi="Arial" w:cs="Arial"/>
                <w:b/>
                <w:i/>
                <w:color w:val="000000" w:themeColor="text1"/>
                <w:sz w:val="20"/>
                <w:szCs w:val="20"/>
              </w:rPr>
              <w:t xml:space="preserve">“Recent Economic Development </w:t>
            </w:r>
            <w:r w:rsidR="00821B84">
              <w:rPr>
                <w:rFonts w:ascii="Arial" w:hAnsi="Arial" w:cs="Arial"/>
                <w:b/>
                <w:i/>
                <w:color w:val="000000" w:themeColor="text1"/>
                <w:sz w:val="20"/>
                <w:szCs w:val="20"/>
              </w:rPr>
              <w:t>&amp;</w:t>
            </w:r>
            <w:r w:rsidRPr="0045371D">
              <w:rPr>
                <w:rFonts w:ascii="Arial" w:hAnsi="Arial" w:cs="Arial"/>
                <w:b/>
                <w:i/>
                <w:color w:val="000000" w:themeColor="text1"/>
                <w:sz w:val="20"/>
                <w:szCs w:val="20"/>
              </w:rPr>
              <w:t xml:space="preserve"> Investment </w:t>
            </w:r>
            <w:r w:rsidRPr="00821B84">
              <w:rPr>
                <w:rFonts w:ascii="Arial" w:hAnsi="Arial" w:cs="Arial"/>
                <w:b/>
                <w:i/>
                <w:color w:val="000000" w:themeColor="text1"/>
                <w:spacing w:val="-12"/>
                <w:sz w:val="20"/>
                <w:szCs w:val="20"/>
              </w:rPr>
              <w:t>Opportunities in Malaysia”</w:t>
            </w:r>
            <w:r w:rsidR="00E65625" w:rsidRPr="00821B84">
              <w:rPr>
                <w:rFonts w:ascii="Arial" w:hAnsi="Arial" w:cs="Arial"/>
                <w:b/>
                <w:i/>
                <w:color w:val="000000" w:themeColor="text1"/>
                <w:spacing w:val="-12"/>
                <w:sz w:val="20"/>
                <w:szCs w:val="20"/>
              </w:rPr>
              <w:t xml:space="preserve"> by</w:t>
            </w:r>
            <w:r w:rsidR="00E65625" w:rsidRPr="0045371D">
              <w:rPr>
                <w:rFonts w:ascii="Arial" w:hAnsi="Arial" w:cs="Arial"/>
                <w:b/>
                <w:i/>
                <w:color w:val="000000" w:themeColor="text1"/>
                <w:sz w:val="20"/>
                <w:szCs w:val="20"/>
              </w:rPr>
              <w:t xml:space="preserve"> </w:t>
            </w:r>
            <w:r w:rsidR="00E65625" w:rsidRPr="00821B84">
              <w:rPr>
                <w:rFonts w:ascii="Arial" w:hAnsi="Arial" w:cs="Arial"/>
                <w:b/>
                <w:i/>
                <w:color w:val="000000" w:themeColor="text1"/>
                <w:sz w:val="20"/>
                <w:szCs w:val="20"/>
              </w:rPr>
              <w:t>The Hon. Dato’ Sri Mustapa Mohamed</w:t>
            </w:r>
            <w:r w:rsidR="00821B84">
              <w:rPr>
                <w:rFonts w:ascii="Arial" w:hAnsi="Arial" w:cs="Arial"/>
                <w:b/>
                <w:i/>
                <w:color w:val="000000" w:themeColor="text1"/>
                <w:sz w:val="20"/>
                <w:szCs w:val="20"/>
              </w:rPr>
              <w:t xml:space="preserve">, </w:t>
            </w:r>
            <w:r w:rsidR="00E65625" w:rsidRPr="00821B84">
              <w:rPr>
                <w:rFonts w:ascii="Arial" w:hAnsi="Arial" w:cs="Arial"/>
                <w:b/>
                <w:i/>
                <w:color w:val="000000" w:themeColor="text1"/>
                <w:sz w:val="20"/>
                <w:szCs w:val="20"/>
              </w:rPr>
              <w:t>Minister of International Trade and Industry of Malaysia</w:t>
            </w:r>
          </w:p>
        </w:tc>
      </w:tr>
      <w:tr w:rsidR="00E65625" w:rsidRPr="0045371D" w:rsidTr="005C3A31">
        <w:trPr>
          <w:jc w:val="center"/>
        </w:trPr>
        <w:tc>
          <w:tcPr>
            <w:tcW w:w="1195" w:type="dxa"/>
          </w:tcPr>
          <w:p w:rsidR="00E65625" w:rsidRPr="0045371D" w:rsidRDefault="00E65625" w:rsidP="00060E65">
            <w:pPr>
              <w:spacing w:before="20" w:after="20" w:line="276" w:lineRule="auto"/>
              <w:jc w:val="both"/>
              <w:rPr>
                <w:rFonts w:ascii="Arial" w:hAnsi="Arial" w:cs="Arial"/>
                <w:b/>
                <w:sz w:val="20"/>
                <w:szCs w:val="20"/>
              </w:rPr>
            </w:pPr>
          </w:p>
        </w:tc>
        <w:tc>
          <w:tcPr>
            <w:tcW w:w="360" w:type="dxa"/>
          </w:tcPr>
          <w:p w:rsidR="00E65625" w:rsidRPr="0045371D" w:rsidRDefault="00E65625" w:rsidP="00060E65">
            <w:pPr>
              <w:spacing w:before="20" w:after="20" w:line="276" w:lineRule="auto"/>
              <w:jc w:val="both"/>
              <w:rPr>
                <w:rFonts w:ascii="Arial" w:hAnsi="Arial" w:cs="Arial"/>
                <w:b/>
                <w:color w:val="000000" w:themeColor="text1"/>
                <w:sz w:val="20"/>
                <w:szCs w:val="20"/>
              </w:rPr>
            </w:pPr>
          </w:p>
        </w:tc>
        <w:tc>
          <w:tcPr>
            <w:tcW w:w="2855" w:type="dxa"/>
          </w:tcPr>
          <w:p w:rsidR="00E65625" w:rsidRPr="0045371D" w:rsidRDefault="00E65625" w:rsidP="00060E65">
            <w:pPr>
              <w:spacing w:before="20" w:after="20" w:line="276" w:lineRule="auto"/>
              <w:jc w:val="both"/>
              <w:rPr>
                <w:rFonts w:ascii="Arial" w:hAnsi="Arial" w:cs="Arial"/>
                <w:b/>
                <w:color w:val="000000" w:themeColor="text1"/>
                <w:sz w:val="20"/>
                <w:szCs w:val="20"/>
                <w:u w:val="single"/>
              </w:rPr>
            </w:pPr>
          </w:p>
        </w:tc>
      </w:tr>
      <w:tr w:rsidR="00E65625" w:rsidRPr="0045371D" w:rsidTr="005C3A31">
        <w:trPr>
          <w:jc w:val="center"/>
        </w:trPr>
        <w:tc>
          <w:tcPr>
            <w:tcW w:w="1195" w:type="dxa"/>
          </w:tcPr>
          <w:p w:rsidR="00E65625" w:rsidRPr="0045371D" w:rsidRDefault="00E65625" w:rsidP="00060E65">
            <w:pPr>
              <w:spacing w:before="20" w:after="20" w:line="276" w:lineRule="auto"/>
              <w:jc w:val="both"/>
              <w:rPr>
                <w:rFonts w:ascii="Arial" w:hAnsi="Arial" w:cs="Arial"/>
                <w:b/>
                <w:sz w:val="20"/>
                <w:szCs w:val="20"/>
              </w:rPr>
            </w:pPr>
            <w:r w:rsidRPr="0045371D">
              <w:rPr>
                <w:rFonts w:ascii="Arial" w:hAnsi="Arial" w:cs="Arial"/>
                <w:b/>
                <w:sz w:val="20"/>
                <w:szCs w:val="20"/>
              </w:rPr>
              <w:t>1230 hrs</w:t>
            </w:r>
          </w:p>
        </w:tc>
        <w:tc>
          <w:tcPr>
            <w:tcW w:w="360" w:type="dxa"/>
          </w:tcPr>
          <w:p w:rsidR="00E65625" w:rsidRPr="0045371D" w:rsidRDefault="00E65625" w:rsidP="00060E65">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w:t>
            </w:r>
          </w:p>
        </w:tc>
        <w:tc>
          <w:tcPr>
            <w:tcW w:w="2855" w:type="dxa"/>
          </w:tcPr>
          <w:p w:rsidR="00E65625" w:rsidRPr="0045371D" w:rsidRDefault="00E65625" w:rsidP="00060E65">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Luncheon</w:t>
            </w:r>
          </w:p>
        </w:tc>
      </w:tr>
      <w:tr w:rsidR="00E65625" w:rsidRPr="0045371D" w:rsidTr="005C3A31">
        <w:trPr>
          <w:jc w:val="center"/>
        </w:trPr>
        <w:tc>
          <w:tcPr>
            <w:tcW w:w="1195" w:type="dxa"/>
          </w:tcPr>
          <w:p w:rsidR="00E65625" w:rsidRPr="0045371D" w:rsidRDefault="00E65625" w:rsidP="00060E65">
            <w:pPr>
              <w:spacing w:before="20" w:after="20" w:line="276" w:lineRule="auto"/>
              <w:jc w:val="both"/>
              <w:rPr>
                <w:rFonts w:ascii="Arial" w:hAnsi="Arial" w:cs="Arial"/>
                <w:b/>
                <w:sz w:val="20"/>
                <w:szCs w:val="20"/>
              </w:rPr>
            </w:pPr>
          </w:p>
        </w:tc>
        <w:tc>
          <w:tcPr>
            <w:tcW w:w="360" w:type="dxa"/>
          </w:tcPr>
          <w:p w:rsidR="00E65625" w:rsidRPr="0045371D" w:rsidRDefault="00E65625" w:rsidP="00060E65">
            <w:pPr>
              <w:spacing w:before="20" w:after="20" w:line="276" w:lineRule="auto"/>
              <w:jc w:val="both"/>
              <w:rPr>
                <w:rFonts w:ascii="Arial" w:hAnsi="Arial" w:cs="Arial"/>
                <w:b/>
                <w:color w:val="000000" w:themeColor="text1"/>
                <w:sz w:val="20"/>
                <w:szCs w:val="20"/>
              </w:rPr>
            </w:pPr>
          </w:p>
        </w:tc>
        <w:tc>
          <w:tcPr>
            <w:tcW w:w="2855" w:type="dxa"/>
          </w:tcPr>
          <w:p w:rsidR="00E65625" w:rsidRPr="0045371D" w:rsidRDefault="00E65625" w:rsidP="00060E65">
            <w:pPr>
              <w:spacing w:before="20" w:after="20" w:line="276" w:lineRule="auto"/>
              <w:jc w:val="both"/>
              <w:rPr>
                <w:rFonts w:ascii="Arial" w:hAnsi="Arial" w:cs="Arial"/>
                <w:b/>
                <w:color w:val="000000" w:themeColor="text1"/>
                <w:sz w:val="20"/>
                <w:szCs w:val="20"/>
              </w:rPr>
            </w:pPr>
          </w:p>
        </w:tc>
      </w:tr>
      <w:tr w:rsidR="00E65625" w:rsidRPr="0045371D" w:rsidTr="005C3A31">
        <w:trPr>
          <w:jc w:val="center"/>
        </w:trPr>
        <w:tc>
          <w:tcPr>
            <w:tcW w:w="1195" w:type="dxa"/>
          </w:tcPr>
          <w:p w:rsidR="00E65625" w:rsidRPr="0045371D" w:rsidRDefault="00E65625" w:rsidP="00060E65">
            <w:pPr>
              <w:spacing w:before="20" w:after="20" w:line="276" w:lineRule="auto"/>
              <w:jc w:val="both"/>
              <w:rPr>
                <w:rFonts w:ascii="Arial" w:hAnsi="Arial" w:cs="Arial"/>
                <w:b/>
                <w:sz w:val="20"/>
                <w:szCs w:val="20"/>
              </w:rPr>
            </w:pPr>
            <w:r w:rsidRPr="0045371D">
              <w:rPr>
                <w:rFonts w:ascii="Arial" w:hAnsi="Arial" w:cs="Arial"/>
                <w:b/>
                <w:sz w:val="20"/>
                <w:szCs w:val="20"/>
              </w:rPr>
              <w:t>1400 hrs</w:t>
            </w:r>
          </w:p>
        </w:tc>
        <w:tc>
          <w:tcPr>
            <w:tcW w:w="360" w:type="dxa"/>
          </w:tcPr>
          <w:p w:rsidR="00E65625" w:rsidRPr="0045371D" w:rsidRDefault="00E65625" w:rsidP="00060E65">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w:t>
            </w:r>
          </w:p>
        </w:tc>
        <w:tc>
          <w:tcPr>
            <w:tcW w:w="2855" w:type="dxa"/>
          </w:tcPr>
          <w:p w:rsidR="00E65625" w:rsidRPr="0045371D" w:rsidRDefault="00E65625" w:rsidP="00060E65">
            <w:pPr>
              <w:spacing w:before="20" w:after="20" w:line="276" w:lineRule="auto"/>
              <w:jc w:val="both"/>
              <w:rPr>
                <w:rFonts w:ascii="Arial" w:hAnsi="Arial" w:cs="Arial"/>
                <w:b/>
                <w:color w:val="000000" w:themeColor="text1"/>
                <w:sz w:val="20"/>
                <w:szCs w:val="20"/>
                <w:u w:val="single"/>
              </w:rPr>
            </w:pPr>
            <w:r w:rsidRPr="0045371D">
              <w:rPr>
                <w:rFonts w:ascii="Arial" w:hAnsi="Arial" w:cs="Arial"/>
                <w:b/>
                <w:color w:val="000000" w:themeColor="text1"/>
                <w:sz w:val="20"/>
                <w:szCs w:val="20"/>
                <w:u w:val="single"/>
              </w:rPr>
              <w:t>Session III</w:t>
            </w:r>
          </w:p>
          <w:p w:rsidR="00E65625" w:rsidRPr="0045371D" w:rsidRDefault="00E65625" w:rsidP="00060E65">
            <w:pPr>
              <w:spacing w:before="20" w:after="20" w:line="276" w:lineRule="auto"/>
              <w:jc w:val="both"/>
              <w:rPr>
                <w:rFonts w:ascii="Arial" w:hAnsi="Arial" w:cs="Arial"/>
                <w:b/>
                <w:color w:val="000000" w:themeColor="text1"/>
                <w:sz w:val="20"/>
                <w:szCs w:val="20"/>
              </w:rPr>
            </w:pPr>
          </w:p>
          <w:p w:rsidR="00E65625" w:rsidRPr="0045371D" w:rsidRDefault="00E65625" w:rsidP="00060E65">
            <w:pPr>
              <w:spacing w:before="20" w:after="20" w:line="276" w:lineRule="auto"/>
              <w:jc w:val="both"/>
              <w:rPr>
                <w:rFonts w:ascii="Arial" w:hAnsi="Arial" w:cs="Arial"/>
                <w:b/>
                <w:i/>
                <w:color w:val="000000" w:themeColor="text1"/>
                <w:sz w:val="20"/>
                <w:szCs w:val="20"/>
              </w:rPr>
            </w:pPr>
            <w:r w:rsidRPr="0045371D">
              <w:rPr>
                <w:rFonts w:ascii="Arial" w:hAnsi="Arial" w:cs="Arial"/>
                <w:b/>
                <w:i/>
                <w:color w:val="000000" w:themeColor="text1"/>
                <w:sz w:val="20"/>
                <w:szCs w:val="20"/>
              </w:rPr>
              <w:t xml:space="preserve">“Showcase of Business </w:t>
            </w:r>
            <w:r w:rsidRPr="00821B84">
              <w:rPr>
                <w:rFonts w:ascii="Arial" w:hAnsi="Arial" w:cs="Arial"/>
                <w:b/>
                <w:i/>
                <w:color w:val="000000" w:themeColor="text1"/>
                <w:spacing w:val="-12"/>
                <w:sz w:val="20"/>
                <w:szCs w:val="20"/>
              </w:rPr>
              <w:t>Opportunities in Malaysia” by</w:t>
            </w:r>
          </w:p>
          <w:p w:rsidR="00E65625" w:rsidRPr="008156FA" w:rsidRDefault="008156FA" w:rsidP="00060E65">
            <w:pPr>
              <w:pStyle w:val="ListParagraph"/>
              <w:numPr>
                <w:ilvl w:val="0"/>
                <w:numId w:val="7"/>
              </w:numPr>
              <w:spacing w:before="20" w:after="20" w:line="276" w:lineRule="auto"/>
              <w:jc w:val="both"/>
              <w:rPr>
                <w:rFonts w:ascii="Arial" w:hAnsi="Arial" w:cs="Arial"/>
                <w:b/>
                <w:i/>
                <w:color w:val="000000" w:themeColor="text1"/>
                <w:spacing w:val="-12"/>
                <w:sz w:val="20"/>
                <w:szCs w:val="20"/>
              </w:rPr>
            </w:pPr>
            <w:r w:rsidRPr="008156FA">
              <w:rPr>
                <w:rFonts w:ascii="Arial" w:hAnsi="Arial" w:cs="Arial"/>
                <w:b/>
                <w:i/>
                <w:color w:val="000000" w:themeColor="text1"/>
                <w:spacing w:val="-12"/>
                <w:sz w:val="20"/>
                <w:szCs w:val="20"/>
              </w:rPr>
              <w:t xml:space="preserve">HE </w:t>
            </w:r>
            <w:r w:rsidR="00E65625" w:rsidRPr="008156FA">
              <w:rPr>
                <w:rFonts w:ascii="Arial" w:hAnsi="Arial" w:cs="Arial"/>
                <w:b/>
                <w:i/>
                <w:color w:val="000000" w:themeColor="text1"/>
                <w:spacing w:val="-12"/>
                <w:sz w:val="20"/>
                <w:szCs w:val="20"/>
              </w:rPr>
              <w:t>Dato’ Seri Jamil Bidin</w:t>
            </w:r>
          </w:p>
          <w:p w:rsidR="00E65625" w:rsidRPr="0045371D" w:rsidRDefault="00E65625" w:rsidP="00821B84">
            <w:pPr>
              <w:pStyle w:val="ListParagraph"/>
              <w:spacing w:before="20" w:after="20" w:line="276" w:lineRule="auto"/>
              <w:ind w:left="360"/>
              <w:jc w:val="both"/>
              <w:rPr>
                <w:rFonts w:ascii="Arial" w:hAnsi="Arial" w:cs="Arial"/>
                <w:b/>
                <w:i/>
                <w:color w:val="000000" w:themeColor="text1"/>
                <w:sz w:val="20"/>
                <w:szCs w:val="20"/>
              </w:rPr>
            </w:pPr>
            <w:r w:rsidRPr="0045371D">
              <w:rPr>
                <w:rFonts w:ascii="Arial" w:hAnsi="Arial" w:cs="Arial"/>
                <w:b/>
                <w:i/>
                <w:color w:val="000000" w:themeColor="text1"/>
                <w:sz w:val="20"/>
                <w:szCs w:val="20"/>
              </w:rPr>
              <w:t>Chief Executive Officer</w:t>
            </w:r>
          </w:p>
          <w:p w:rsidR="00E65625" w:rsidRPr="0045371D" w:rsidRDefault="00E65625" w:rsidP="00821B84">
            <w:pPr>
              <w:pStyle w:val="ListParagraph"/>
              <w:spacing w:before="20" w:after="20" w:line="276" w:lineRule="auto"/>
              <w:ind w:left="360"/>
              <w:jc w:val="both"/>
              <w:rPr>
                <w:rFonts w:ascii="Arial" w:hAnsi="Arial" w:cs="Arial"/>
                <w:b/>
                <w:i/>
                <w:color w:val="000000" w:themeColor="text1"/>
                <w:sz w:val="20"/>
                <w:szCs w:val="20"/>
              </w:rPr>
            </w:pPr>
            <w:r w:rsidRPr="00821B84">
              <w:rPr>
                <w:rFonts w:ascii="Arial" w:hAnsi="Arial" w:cs="Arial"/>
                <w:b/>
                <w:i/>
                <w:color w:val="000000" w:themeColor="text1"/>
                <w:spacing w:val="-20"/>
                <w:sz w:val="20"/>
                <w:szCs w:val="20"/>
              </w:rPr>
              <w:t>Halal Industry Development</w:t>
            </w:r>
            <w:r w:rsidRPr="0045371D">
              <w:rPr>
                <w:rFonts w:ascii="Arial" w:hAnsi="Arial" w:cs="Arial"/>
                <w:b/>
                <w:i/>
                <w:color w:val="000000" w:themeColor="text1"/>
                <w:sz w:val="20"/>
                <w:szCs w:val="20"/>
              </w:rPr>
              <w:t xml:space="preserve"> Corporation</w:t>
            </w:r>
          </w:p>
          <w:p w:rsidR="00060E65" w:rsidRPr="00967CEC" w:rsidRDefault="00967CEC" w:rsidP="00060E65">
            <w:pPr>
              <w:pStyle w:val="ListParagraph"/>
              <w:numPr>
                <w:ilvl w:val="0"/>
                <w:numId w:val="7"/>
              </w:numPr>
              <w:spacing w:before="20" w:after="20" w:line="276" w:lineRule="auto"/>
              <w:jc w:val="both"/>
              <w:rPr>
                <w:rFonts w:ascii="Arial" w:hAnsi="Arial" w:cs="Arial"/>
                <w:b/>
                <w:i/>
                <w:color w:val="000000" w:themeColor="text1"/>
                <w:spacing w:val="-16"/>
                <w:sz w:val="20"/>
                <w:szCs w:val="20"/>
              </w:rPr>
            </w:pPr>
            <w:r w:rsidRPr="00967CEC">
              <w:rPr>
                <w:rFonts w:ascii="Arial" w:hAnsi="Arial" w:cs="Arial"/>
                <w:b/>
                <w:i/>
                <w:color w:val="000000" w:themeColor="text1"/>
                <w:spacing w:val="-16"/>
                <w:sz w:val="20"/>
                <w:szCs w:val="20"/>
              </w:rPr>
              <w:t xml:space="preserve">HE </w:t>
            </w:r>
            <w:r w:rsidR="00060E65" w:rsidRPr="00967CEC">
              <w:rPr>
                <w:rFonts w:ascii="Arial" w:hAnsi="Arial" w:cs="Arial"/>
                <w:b/>
                <w:i/>
                <w:color w:val="000000" w:themeColor="text1"/>
                <w:spacing w:val="-16"/>
                <w:sz w:val="20"/>
                <w:szCs w:val="20"/>
              </w:rPr>
              <w:t>Tan Sri Azman Mokhtar</w:t>
            </w:r>
          </w:p>
          <w:p w:rsidR="00060E65" w:rsidRPr="0045371D" w:rsidRDefault="000A3DA1" w:rsidP="00821B84">
            <w:pPr>
              <w:pStyle w:val="ListParagraph"/>
              <w:spacing w:before="20" w:after="20" w:line="276" w:lineRule="auto"/>
              <w:ind w:left="360"/>
              <w:jc w:val="both"/>
              <w:rPr>
                <w:rFonts w:ascii="Arial" w:hAnsi="Arial" w:cs="Arial"/>
                <w:b/>
                <w:i/>
                <w:color w:val="000000" w:themeColor="text1"/>
                <w:sz w:val="20"/>
                <w:szCs w:val="20"/>
              </w:rPr>
            </w:pPr>
            <w:r w:rsidRPr="0045371D">
              <w:rPr>
                <w:rFonts w:ascii="Arial" w:hAnsi="Arial" w:cs="Arial"/>
                <w:b/>
                <w:i/>
                <w:color w:val="000000" w:themeColor="text1"/>
                <w:sz w:val="20"/>
                <w:szCs w:val="20"/>
              </w:rPr>
              <w:t>Managing Director</w:t>
            </w:r>
          </w:p>
          <w:p w:rsidR="00060E65" w:rsidRPr="0045371D" w:rsidRDefault="00060E65" w:rsidP="00821B84">
            <w:pPr>
              <w:pStyle w:val="ListParagraph"/>
              <w:spacing w:before="20" w:after="20" w:line="276" w:lineRule="auto"/>
              <w:ind w:left="360"/>
              <w:jc w:val="both"/>
              <w:rPr>
                <w:rFonts w:ascii="Arial" w:hAnsi="Arial" w:cs="Arial"/>
                <w:b/>
                <w:i/>
                <w:color w:val="000000" w:themeColor="text1"/>
                <w:sz w:val="20"/>
                <w:szCs w:val="20"/>
              </w:rPr>
            </w:pPr>
            <w:r w:rsidRPr="00821B84">
              <w:rPr>
                <w:rFonts w:ascii="Arial" w:hAnsi="Arial" w:cs="Arial"/>
                <w:b/>
                <w:i/>
                <w:color w:val="000000" w:themeColor="text1"/>
                <w:spacing w:val="-20"/>
                <w:sz w:val="20"/>
                <w:szCs w:val="20"/>
              </w:rPr>
              <w:t>Khazanah Nasional Berhad</w:t>
            </w:r>
            <w:r w:rsidRPr="0045371D">
              <w:rPr>
                <w:rFonts w:ascii="Arial" w:hAnsi="Arial" w:cs="Arial"/>
                <w:b/>
                <w:i/>
                <w:color w:val="000000" w:themeColor="text1"/>
                <w:sz w:val="20"/>
                <w:szCs w:val="20"/>
              </w:rPr>
              <w:t xml:space="preserve"> - Malaysian Government Investment Corporation</w:t>
            </w:r>
          </w:p>
          <w:p w:rsidR="00060E65" w:rsidRPr="0045371D" w:rsidRDefault="00967CEC" w:rsidP="00060E65">
            <w:pPr>
              <w:pStyle w:val="ListParagraph"/>
              <w:numPr>
                <w:ilvl w:val="0"/>
                <w:numId w:val="7"/>
              </w:numPr>
              <w:spacing w:before="20" w:after="20" w:line="276" w:lineRule="auto"/>
              <w:jc w:val="both"/>
              <w:rPr>
                <w:rFonts w:ascii="Arial" w:hAnsi="Arial" w:cs="Arial"/>
                <w:b/>
                <w:i/>
                <w:color w:val="000000" w:themeColor="text1"/>
                <w:sz w:val="20"/>
                <w:szCs w:val="20"/>
              </w:rPr>
            </w:pPr>
            <w:r>
              <w:rPr>
                <w:rFonts w:ascii="Arial" w:hAnsi="Arial" w:cs="Arial"/>
                <w:b/>
                <w:i/>
                <w:color w:val="000000" w:themeColor="text1"/>
                <w:sz w:val="20"/>
                <w:szCs w:val="20"/>
              </w:rPr>
              <w:t xml:space="preserve">HE </w:t>
            </w:r>
            <w:r w:rsidR="00060E65" w:rsidRPr="0045371D">
              <w:rPr>
                <w:rFonts w:ascii="Arial" w:hAnsi="Arial" w:cs="Arial"/>
                <w:b/>
                <w:i/>
                <w:color w:val="000000" w:themeColor="text1"/>
                <w:sz w:val="20"/>
                <w:szCs w:val="20"/>
              </w:rPr>
              <w:t>Dato’ Sri Ir. Dr. Judin Abdul Karim</w:t>
            </w:r>
          </w:p>
          <w:p w:rsidR="00060E65" w:rsidRPr="0045371D" w:rsidRDefault="000A3DA1" w:rsidP="00821B84">
            <w:pPr>
              <w:pStyle w:val="ListParagraph"/>
              <w:spacing w:before="20" w:after="20" w:line="276" w:lineRule="auto"/>
              <w:ind w:left="360"/>
              <w:jc w:val="both"/>
              <w:rPr>
                <w:rFonts w:ascii="Arial" w:hAnsi="Arial" w:cs="Arial"/>
                <w:b/>
                <w:i/>
                <w:color w:val="000000" w:themeColor="text1"/>
                <w:sz w:val="20"/>
                <w:szCs w:val="20"/>
              </w:rPr>
            </w:pPr>
            <w:r w:rsidRPr="0045371D">
              <w:rPr>
                <w:rFonts w:ascii="Arial" w:hAnsi="Arial" w:cs="Arial"/>
                <w:b/>
                <w:i/>
                <w:color w:val="000000" w:themeColor="text1"/>
                <w:sz w:val="20"/>
                <w:szCs w:val="20"/>
              </w:rPr>
              <w:t>Chief Executive Officer</w:t>
            </w:r>
          </w:p>
          <w:p w:rsidR="00060E65" w:rsidRPr="0045371D" w:rsidRDefault="00060E65" w:rsidP="00821B84">
            <w:pPr>
              <w:pStyle w:val="ListParagraph"/>
              <w:spacing w:before="20" w:after="20" w:line="276" w:lineRule="auto"/>
              <w:ind w:left="360"/>
              <w:jc w:val="both"/>
              <w:rPr>
                <w:rFonts w:ascii="Arial" w:hAnsi="Arial" w:cs="Arial"/>
                <w:b/>
                <w:i/>
                <w:color w:val="000000" w:themeColor="text1"/>
                <w:sz w:val="20"/>
                <w:szCs w:val="20"/>
              </w:rPr>
            </w:pPr>
            <w:r w:rsidRPr="0045371D">
              <w:rPr>
                <w:rFonts w:ascii="Arial" w:hAnsi="Arial" w:cs="Arial"/>
                <w:b/>
                <w:i/>
                <w:color w:val="000000" w:themeColor="text1"/>
                <w:sz w:val="20"/>
                <w:szCs w:val="20"/>
              </w:rPr>
              <w:t>Construction Industry Development Board</w:t>
            </w:r>
          </w:p>
        </w:tc>
      </w:tr>
      <w:tr w:rsidR="00060E65" w:rsidRPr="0045371D" w:rsidTr="005C3A31">
        <w:trPr>
          <w:jc w:val="center"/>
        </w:trPr>
        <w:tc>
          <w:tcPr>
            <w:tcW w:w="1195" w:type="dxa"/>
          </w:tcPr>
          <w:p w:rsidR="00060E65" w:rsidRPr="0045371D" w:rsidRDefault="00060E65" w:rsidP="00060E65">
            <w:pPr>
              <w:spacing w:before="20" w:after="20" w:line="276" w:lineRule="auto"/>
              <w:jc w:val="both"/>
              <w:rPr>
                <w:rFonts w:ascii="Arial" w:hAnsi="Arial" w:cs="Arial"/>
                <w:b/>
                <w:sz w:val="20"/>
                <w:szCs w:val="20"/>
              </w:rPr>
            </w:pPr>
          </w:p>
        </w:tc>
        <w:tc>
          <w:tcPr>
            <w:tcW w:w="360" w:type="dxa"/>
          </w:tcPr>
          <w:p w:rsidR="00060E65" w:rsidRPr="0045371D" w:rsidRDefault="00060E65" w:rsidP="00060E65">
            <w:pPr>
              <w:spacing w:before="20" w:after="20" w:line="276" w:lineRule="auto"/>
              <w:jc w:val="both"/>
              <w:rPr>
                <w:rFonts w:ascii="Arial" w:hAnsi="Arial" w:cs="Arial"/>
                <w:b/>
                <w:color w:val="000000" w:themeColor="text1"/>
                <w:sz w:val="20"/>
                <w:szCs w:val="20"/>
              </w:rPr>
            </w:pPr>
          </w:p>
        </w:tc>
        <w:tc>
          <w:tcPr>
            <w:tcW w:w="2855" w:type="dxa"/>
          </w:tcPr>
          <w:p w:rsidR="00060E65" w:rsidRPr="0045371D" w:rsidRDefault="00060E65" w:rsidP="00060E65">
            <w:pPr>
              <w:spacing w:before="20" w:after="20" w:line="276" w:lineRule="auto"/>
              <w:jc w:val="both"/>
              <w:rPr>
                <w:rFonts w:ascii="Arial" w:hAnsi="Arial" w:cs="Arial"/>
                <w:b/>
                <w:color w:val="000000" w:themeColor="text1"/>
                <w:sz w:val="20"/>
                <w:szCs w:val="20"/>
                <w:u w:val="single"/>
              </w:rPr>
            </w:pPr>
          </w:p>
        </w:tc>
      </w:tr>
      <w:tr w:rsidR="00060E65" w:rsidRPr="0045371D" w:rsidTr="005C3A31">
        <w:trPr>
          <w:jc w:val="center"/>
        </w:trPr>
        <w:tc>
          <w:tcPr>
            <w:tcW w:w="1195" w:type="dxa"/>
          </w:tcPr>
          <w:p w:rsidR="00060E65" w:rsidRPr="0045371D" w:rsidRDefault="00060E65" w:rsidP="00060E65">
            <w:pPr>
              <w:spacing w:before="20" w:after="20" w:line="276" w:lineRule="auto"/>
              <w:jc w:val="both"/>
              <w:rPr>
                <w:rFonts w:ascii="Arial" w:hAnsi="Arial" w:cs="Arial"/>
                <w:b/>
                <w:sz w:val="20"/>
                <w:szCs w:val="20"/>
              </w:rPr>
            </w:pPr>
            <w:r w:rsidRPr="0045371D">
              <w:rPr>
                <w:rFonts w:ascii="Arial" w:hAnsi="Arial" w:cs="Arial"/>
                <w:b/>
                <w:sz w:val="20"/>
                <w:szCs w:val="20"/>
              </w:rPr>
              <w:t>1500 hrs</w:t>
            </w:r>
          </w:p>
        </w:tc>
        <w:tc>
          <w:tcPr>
            <w:tcW w:w="360" w:type="dxa"/>
          </w:tcPr>
          <w:p w:rsidR="00060E65" w:rsidRPr="0045371D" w:rsidRDefault="00060E65" w:rsidP="00060E65">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w:t>
            </w:r>
          </w:p>
        </w:tc>
        <w:tc>
          <w:tcPr>
            <w:tcW w:w="2855" w:type="dxa"/>
          </w:tcPr>
          <w:p w:rsidR="00060E65" w:rsidRPr="0045371D" w:rsidRDefault="00060E65" w:rsidP="00060E65">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u w:val="single"/>
              </w:rPr>
              <w:t>Session IV</w:t>
            </w:r>
          </w:p>
          <w:p w:rsidR="00060E65" w:rsidRPr="0045371D" w:rsidRDefault="00060E65" w:rsidP="00060E65">
            <w:pPr>
              <w:spacing w:before="20" w:after="20" w:line="276" w:lineRule="auto"/>
              <w:jc w:val="both"/>
              <w:rPr>
                <w:rFonts w:ascii="Arial" w:hAnsi="Arial" w:cs="Arial"/>
                <w:b/>
                <w:color w:val="000000" w:themeColor="text1"/>
                <w:sz w:val="20"/>
                <w:szCs w:val="20"/>
              </w:rPr>
            </w:pPr>
          </w:p>
          <w:p w:rsidR="00060E65" w:rsidRPr="0045371D" w:rsidRDefault="00060E65" w:rsidP="00060E65">
            <w:pPr>
              <w:spacing w:before="20" w:after="20" w:line="276" w:lineRule="auto"/>
              <w:jc w:val="both"/>
              <w:rPr>
                <w:rFonts w:ascii="Arial" w:hAnsi="Arial" w:cs="Arial"/>
                <w:b/>
                <w:i/>
                <w:color w:val="000000" w:themeColor="text1"/>
                <w:sz w:val="20"/>
                <w:szCs w:val="20"/>
              </w:rPr>
            </w:pPr>
            <w:r w:rsidRPr="0045371D">
              <w:rPr>
                <w:rFonts w:ascii="Arial" w:hAnsi="Arial" w:cs="Arial"/>
                <w:b/>
                <w:i/>
                <w:color w:val="000000" w:themeColor="text1"/>
                <w:sz w:val="20"/>
                <w:szCs w:val="20"/>
              </w:rPr>
              <w:t>“Bridging the Gap - From Silk Road Perspective (Developing Linkages with the Far East Countries)”</w:t>
            </w:r>
          </w:p>
          <w:p w:rsidR="00060E65" w:rsidRPr="0045371D" w:rsidRDefault="00060E65" w:rsidP="00060E65">
            <w:pPr>
              <w:pStyle w:val="ListParagraph"/>
              <w:numPr>
                <w:ilvl w:val="0"/>
                <w:numId w:val="7"/>
              </w:numPr>
              <w:spacing w:before="20" w:after="20" w:line="276" w:lineRule="auto"/>
              <w:jc w:val="both"/>
              <w:rPr>
                <w:rFonts w:ascii="Arial" w:hAnsi="Arial" w:cs="Arial"/>
                <w:b/>
                <w:i/>
                <w:color w:val="000000" w:themeColor="text1"/>
                <w:sz w:val="20"/>
                <w:szCs w:val="20"/>
              </w:rPr>
            </w:pPr>
            <w:r w:rsidRPr="0045371D">
              <w:rPr>
                <w:rFonts w:ascii="Arial" w:hAnsi="Arial" w:cs="Arial"/>
                <w:b/>
                <w:i/>
                <w:color w:val="000000" w:themeColor="text1"/>
                <w:sz w:val="20"/>
                <w:szCs w:val="20"/>
              </w:rPr>
              <w:t>HE Dr. Surin Pitsuwan</w:t>
            </w:r>
          </w:p>
          <w:p w:rsidR="00060E65" w:rsidRDefault="00060E65" w:rsidP="00821B84">
            <w:pPr>
              <w:pStyle w:val="ListParagraph"/>
              <w:spacing w:before="20" w:after="20" w:line="276" w:lineRule="auto"/>
              <w:ind w:left="360"/>
              <w:jc w:val="both"/>
              <w:rPr>
                <w:rFonts w:ascii="Arial" w:hAnsi="Arial" w:cs="Arial"/>
                <w:b/>
                <w:i/>
                <w:color w:val="000000" w:themeColor="text1"/>
                <w:spacing w:val="-16"/>
                <w:sz w:val="20"/>
                <w:szCs w:val="20"/>
              </w:rPr>
            </w:pPr>
            <w:r w:rsidRPr="00821B84">
              <w:rPr>
                <w:rFonts w:ascii="Arial" w:hAnsi="Arial" w:cs="Arial"/>
                <w:b/>
                <w:i/>
                <w:color w:val="000000" w:themeColor="text1"/>
                <w:spacing w:val="-16"/>
                <w:sz w:val="20"/>
                <w:szCs w:val="20"/>
              </w:rPr>
              <w:t>Secretary General, ASEAN</w:t>
            </w:r>
          </w:p>
          <w:p w:rsidR="008156FA" w:rsidRPr="00821B84" w:rsidRDefault="008156FA" w:rsidP="00821B84">
            <w:pPr>
              <w:pStyle w:val="ListParagraph"/>
              <w:spacing w:before="20" w:after="20" w:line="276" w:lineRule="auto"/>
              <w:ind w:left="360"/>
              <w:jc w:val="both"/>
              <w:rPr>
                <w:rFonts w:ascii="Arial" w:hAnsi="Arial" w:cs="Arial"/>
                <w:b/>
                <w:i/>
                <w:color w:val="000000" w:themeColor="text1"/>
                <w:spacing w:val="-16"/>
                <w:sz w:val="20"/>
                <w:szCs w:val="20"/>
              </w:rPr>
            </w:pPr>
          </w:p>
          <w:p w:rsidR="00060E65" w:rsidRPr="00967CEC" w:rsidRDefault="00967CEC" w:rsidP="00060E65">
            <w:pPr>
              <w:pStyle w:val="ListParagraph"/>
              <w:numPr>
                <w:ilvl w:val="0"/>
                <w:numId w:val="7"/>
              </w:numPr>
              <w:spacing w:before="20" w:after="20" w:line="276" w:lineRule="auto"/>
              <w:jc w:val="both"/>
              <w:rPr>
                <w:rFonts w:ascii="Arial" w:hAnsi="Arial" w:cs="Arial"/>
                <w:b/>
                <w:i/>
                <w:color w:val="000000" w:themeColor="text1"/>
                <w:spacing w:val="-8"/>
                <w:sz w:val="20"/>
                <w:szCs w:val="20"/>
              </w:rPr>
            </w:pPr>
            <w:r w:rsidRPr="00967CEC">
              <w:rPr>
                <w:rFonts w:ascii="Arial" w:hAnsi="Arial" w:cs="Arial"/>
                <w:b/>
                <w:i/>
                <w:color w:val="000000" w:themeColor="text1"/>
                <w:spacing w:val="-8"/>
                <w:sz w:val="20"/>
                <w:szCs w:val="20"/>
              </w:rPr>
              <w:t xml:space="preserve">HE </w:t>
            </w:r>
            <w:r w:rsidR="00060E65" w:rsidRPr="00967CEC">
              <w:rPr>
                <w:rFonts w:ascii="Arial" w:hAnsi="Arial" w:cs="Arial"/>
                <w:b/>
                <w:i/>
                <w:color w:val="000000" w:themeColor="text1"/>
                <w:spacing w:val="-8"/>
                <w:sz w:val="20"/>
                <w:szCs w:val="20"/>
              </w:rPr>
              <w:t>Dato’ Sri Nazir Razak</w:t>
            </w:r>
          </w:p>
          <w:p w:rsidR="00060E65" w:rsidRPr="0045371D" w:rsidRDefault="00060E65" w:rsidP="00821B84">
            <w:pPr>
              <w:pStyle w:val="ListParagraph"/>
              <w:spacing w:before="20" w:after="20" w:line="276" w:lineRule="auto"/>
              <w:ind w:left="360"/>
              <w:jc w:val="both"/>
              <w:rPr>
                <w:rFonts w:ascii="Arial" w:hAnsi="Arial" w:cs="Arial"/>
                <w:b/>
                <w:i/>
                <w:color w:val="000000" w:themeColor="text1"/>
                <w:sz w:val="20"/>
                <w:szCs w:val="20"/>
              </w:rPr>
            </w:pPr>
            <w:r w:rsidRPr="00821B84">
              <w:rPr>
                <w:rFonts w:ascii="Arial" w:hAnsi="Arial" w:cs="Arial"/>
                <w:b/>
                <w:i/>
                <w:color w:val="000000" w:themeColor="text1"/>
                <w:spacing w:val="-20"/>
                <w:sz w:val="20"/>
                <w:szCs w:val="20"/>
              </w:rPr>
              <w:t>Group Managing Director</w:t>
            </w:r>
            <w:r w:rsidRPr="0045371D">
              <w:rPr>
                <w:rFonts w:ascii="Arial" w:hAnsi="Arial" w:cs="Arial"/>
                <w:b/>
                <w:i/>
                <w:color w:val="000000" w:themeColor="text1"/>
                <w:sz w:val="20"/>
                <w:szCs w:val="20"/>
              </w:rPr>
              <w:t xml:space="preserve"> / Chief Executive Officer</w:t>
            </w:r>
          </w:p>
          <w:p w:rsidR="00060E65" w:rsidRPr="0045371D" w:rsidRDefault="00060E65" w:rsidP="00821B84">
            <w:pPr>
              <w:pStyle w:val="ListParagraph"/>
              <w:spacing w:before="20" w:after="20" w:line="276" w:lineRule="auto"/>
              <w:ind w:left="360"/>
              <w:jc w:val="both"/>
              <w:rPr>
                <w:rFonts w:ascii="Arial" w:hAnsi="Arial" w:cs="Arial"/>
                <w:b/>
                <w:color w:val="000000" w:themeColor="text1"/>
                <w:sz w:val="20"/>
                <w:szCs w:val="20"/>
              </w:rPr>
            </w:pPr>
            <w:r w:rsidRPr="0045371D">
              <w:rPr>
                <w:rFonts w:ascii="Arial" w:hAnsi="Arial" w:cs="Arial"/>
                <w:b/>
                <w:i/>
                <w:color w:val="000000" w:themeColor="text1"/>
                <w:sz w:val="20"/>
                <w:szCs w:val="20"/>
              </w:rPr>
              <w:t>CIMB Bank Group</w:t>
            </w:r>
          </w:p>
        </w:tc>
      </w:tr>
      <w:tr w:rsidR="00060E65" w:rsidRPr="0045371D" w:rsidTr="005C3A31">
        <w:trPr>
          <w:jc w:val="center"/>
        </w:trPr>
        <w:tc>
          <w:tcPr>
            <w:tcW w:w="1195" w:type="dxa"/>
          </w:tcPr>
          <w:p w:rsidR="00060E65" w:rsidRPr="0045371D" w:rsidRDefault="00060E65" w:rsidP="00060E65">
            <w:pPr>
              <w:spacing w:before="20" w:after="20" w:line="276" w:lineRule="auto"/>
              <w:jc w:val="both"/>
              <w:rPr>
                <w:rFonts w:ascii="Arial" w:hAnsi="Arial" w:cs="Arial"/>
                <w:b/>
                <w:sz w:val="20"/>
                <w:szCs w:val="20"/>
              </w:rPr>
            </w:pPr>
          </w:p>
        </w:tc>
        <w:tc>
          <w:tcPr>
            <w:tcW w:w="360" w:type="dxa"/>
          </w:tcPr>
          <w:p w:rsidR="00060E65" w:rsidRPr="0045371D" w:rsidRDefault="00060E65" w:rsidP="00060E65">
            <w:pPr>
              <w:spacing w:before="20" w:after="20" w:line="276" w:lineRule="auto"/>
              <w:jc w:val="both"/>
              <w:rPr>
                <w:rFonts w:ascii="Arial" w:hAnsi="Arial" w:cs="Arial"/>
                <w:b/>
                <w:color w:val="000000" w:themeColor="text1"/>
                <w:sz w:val="20"/>
                <w:szCs w:val="20"/>
              </w:rPr>
            </w:pPr>
          </w:p>
        </w:tc>
        <w:tc>
          <w:tcPr>
            <w:tcW w:w="2855" w:type="dxa"/>
          </w:tcPr>
          <w:p w:rsidR="00060E65" w:rsidRPr="0045371D" w:rsidRDefault="00060E65" w:rsidP="00060E65">
            <w:pPr>
              <w:spacing w:before="20" w:after="20" w:line="276" w:lineRule="auto"/>
              <w:jc w:val="both"/>
              <w:rPr>
                <w:rFonts w:ascii="Arial" w:hAnsi="Arial" w:cs="Arial"/>
                <w:b/>
                <w:color w:val="000000" w:themeColor="text1"/>
                <w:sz w:val="20"/>
                <w:szCs w:val="20"/>
                <w:u w:val="single"/>
              </w:rPr>
            </w:pPr>
          </w:p>
        </w:tc>
      </w:tr>
      <w:tr w:rsidR="00060E65" w:rsidRPr="0045371D" w:rsidTr="005C3A31">
        <w:trPr>
          <w:jc w:val="center"/>
        </w:trPr>
        <w:tc>
          <w:tcPr>
            <w:tcW w:w="1195" w:type="dxa"/>
          </w:tcPr>
          <w:p w:rsidR="00060E65" w:rsidRPr="0045371D" w:rsidRDefault="00060E65" w:rsidP="00060E65">
            <w:pPr>
              <w:spacing w:before="20" w:after="20" w:line="276" w:lineRule="auto"/>
              <w:jc w:val="both"/>
              <w:rPr>
                <w:rFonts w:ascii="Arial" w:hAnsi="Arial" w:cs="Arial"/>
                <w:b/>
                <w:sz w:val="20"/>
                <w:szCs w:val="20"/>
              </w:rPr>
            </w:pPr>
            <w:r w:rsidRPr="0045371D">
              <w:rPr>
                <w:rFonts w:ascii="Arial" w:hAnsi="Arial" w:cs="Arial"/>
                <w:b/>
                <w:sz w:val="20"/>
                <w:szCs w:val="20"/>
              </w:rPr>
              <w:t>1545 hrs</w:t>
            </w:r>
          </w:p>
        </w:tc>
        <w:tc>
          <w:tcPr>
            <w:tcW w:w="360" w:type="dxa"/>
          </w:tcPr>
          <w:p w:rsidR="00060E65" w:rsidRPr="0045371D" w:rsidRDefault="00060E65" w:rsidP="00060E65">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w:t>
            </w:r>
          </w:p>
        </w:tc>
        <w:tc>
          <w:tcPr>
            <w:tcW w:w="2855" w:type="dxa"/>
          </w:tcPr>
          <w:p w:rsidR="00060E65" w:rsidRPr="0045371D" w:rsidRDefault="00060E65" w:rsidP="00060E65">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Coffee Break</w:t>
            </w:r>
          </w:p>
        </w:tc>
      </w:tr>
      <w:tr w:rsidR="00060E65" w:rsidRPr="0045371D" w:rsidTr="005C3A31">
        <w:trPr>
          <w:jc w:val="center"/>
        </w:trPr>
        <w:tc>
          <w:tcPr>
            <w:tcW w:w="1195" w:type="dxa"/>
          </w:tcPr>
          <w:p w:rsidR="00060E65" w:rsidRPr="0045371D" w:rsidRDefault="00060E65" w:rsidP="00060E65">
            <w:pPr>
              <w:spacing w:before="20" w:after="20" w:line="276" w:lineRule="auto"/>
              <w:jc w:val="both"/>
              <w:rPr>
                <w:rFonts w:ascii="Arial" w:hAnsi="Arial" w:cs="Arial"/>
                <w:b/>
                <w:sz w:val="20"/>
                <w:szCs w:val="20"/>
              </w:rPr>
            </w:pPr>
          </w:p>
        </w:tc>
        <w:tc>
          <w:tcPr>
            <w:tcW w:w="360" w:type="dxa"/>
          </w:tcPr>
          <w:p w:rsidR="00060E65" w:rsidRPr="0045371D" w:rsidRDefault="00060E65" w:rsidP="00060E65">
            <w:pPr>
              <w:spacing w:before="20" w:after="20" w:line="276" w:lineRule="auto"/>
              <w:jc w:val="both"/>
              <w:rPr>
                <w:rFonts w:ascii="Arial" w:hAnsi="Arial" w:cs="Arial"/>
                <w:b/>
                <w:color w:val="000000" w:themeColor="text1"/>
                <w:sz w:val="20"/>
                <w:szCs w:val="20"/>
              </w:rPr>
            </w:pPr>
          </w:p>
        </w:tc>
        <w:tc>
          <w:tcPr>
            <w:tcW w:w="2855" w:type="dxa"/>
          </w:tcPr>
          <w:p w:rsidR="00060E65" w:rsidRPr="0045371D" w:rsidRDefault="00060E65" w:rsidP="00060E65">
            <w:pPr>
              <w:spacing w:before="20" w:after="20" w:line="276" w:lineRule="auto"/>
              <w:jc w:val="both"/>
              <w:rPr>
                <w:rFonts w:ascii="Arial" w:hAnsi="Arial" w:cs="Arial"/>
                <w:b/>
                <w:color w:val="000000" w:themeColor="text1"/>
                <w:sz w:val="20"/>
                <w:szCs w:val="20"/>
              </w:rPr>
            </w:pPr>
          </w:p>
        </w:tc>
      </w:tr>
      <w:tr w:rsidR="00060E65" w:rsidRPr="0045371D" w:rsidTr="005C3A31">
        <w:trPr>
          <w:jc w:val="center"/>
        </w:trPr>
        <w:tc>
          <w:tcPr>
            <w:tcW w:w="1195" w:type="dxa"/>
          </w:tcPr>
          <w:p w:rsidR="00060E65" w:rsidRPr="0045371D" w:rsidRDefault="00060E65" w:rsidP="00060E65">
            <w:pPr>
              <w:spacing w:before="20" w:after="20" w:line="276" w:lineRule="auto"/>
              <w:jc w:val="both"/>
              <w:rPr>
                <w:rFonts w:ascii="Arial" w:hAnsi="Arial" w:cs="Arial"/>
                <w:b/>
                <w:sz w:val="20"/>
                <w:szCs w:val="20"/>
              </w:rPr>
            </w:pPr>
            <w:r w:rsidRPr="0045371D">
              <w:rPr>
                <w:rFonts w:ascii="Arial" w:hAnsi="Arial" w:cs="Arial"/>
                <w:b/>
                <w:sz w:val="20"/>
                <w:szCs w:val="20"/>
              </w:rPr>
              <w:t>1600 hrs</w:t>
            </w:r>
          </w:p>
        </w:tc>
        <w:tc>
          <w:tcPr>
            <w:tcW w:w="360" w:type="dxa"/>
          </w:tcPr>
          <w:p w:rsidR="00060E65" w:rsidRPr="0045371D" w:rsidRDefault="00060E65" w:rsidP="00060E65">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w:t>
            </w:r>
          </w:p>
        </w:tc>
        <w:tc>
          <w:tcPr>
            <w:tcW w:w="2855" w:type="dxa"/>
          </w:tcPr>
          <w:p w:rsidR="00060E65" w:rsidRPr="0045371D" w:rsidRDefault="00060E65" w:rsidP="00060E65">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Business-Matching Session</w:t>
            </w:r>
          </w:p>
          <w:p w:rsidR="00BC3C48" w:rsidRPr="0045371D" w:rsidRDefault="00BC3C48" w:rsidP="00060E65">
            <w:pPr>
              <w:spacing w:before="20" w:after="20" w:line="276" w:lineRule="auto"/>
              <w:jc w:val="both"/>
              <w:rPr>
                <w:rFonts w:ascii="Arial" w:hAnsi="Arial" w:cs="Arial"/>
                <w:b/>
                <w:color w:val="000000" w:themeColor="text1"/>
                <w:sz w:val="20"/>
                <w:szCs w:val="20"/>
              </w:rPr>
            </w:pPr>
          </w:p>
          <w:p w:rsidR="00821B84" w:rsidRPr="0045371D" w:rsidRDefault="00821B84" w:rsidP="00821B84">
            <w:pPr>
              <w:spacing w:before="20" w:after="20" w:line="276" w:lineRule="auto"/>
              <w:rPr>
                <w:rFonts w:ascii="Arial" w:hAnsi="Arial" w:cs="Arial"/>
                <w:b/>
                <w:color w:val="000000" w:themeColor="text1"/>
                <w:sz w:val="20"/>
                <w:szCs w:val="20"/>
              </w:rPr>
            </w:pPr>
            <w:r w:rsidRPr="0045371D">
              <w:rPr>
                <w:rFonts w:ascii="Arial" w:hAnsi="Arial" w:cs="Arial"/>
                <w:b/>
                <w:color w:val="000000" w:themeColor="text1"/>
                <w:sz w:val="20"/>
                <w:szCs w:val="20"/>
              </w:rPr>
              <w:t>Venue:</w:t>
            </w:r>
          </w:p>
          <w:p w:rsidR="00BC3C48" w:rsidRPr="0045371D" w:rsidRDefault="00821B84" w:rsidP="00821B84">
            <w:pPr>
              <w:spacing w:before="20" w:after="20" w:line="276" w:lineRule="auto"/>
              <w:jc w:val="both"/>
              <w:rPr>
                <w:rFonts w:ascii="Arial" w:hAnsi="Arial" w:cs="Arial"/>
                <w:b/>
                <w:color w:val="000000" w:themeColor="text1"/>
                <w:sz w:val="20"/>
                <w:szCs w:val="20"/>
              </w:rPr>
            </w:pPr>
            <w:r>
              <w:rPr>
                <w:rFonts w:ascii="Arial" w:hAnsi="Arial" w:cs="Arial"/>
                <w:b/>
                <w:color w:val="000000" w:themeColor="text1"/>
                <w:sz w:val="20"/>
                <w:szCs w:val="20"/>
              </w:rPr>
              <w:t>Starhill 1 &amp; 2, Upper</w:t>
            </w:r>
            <w:r w:rsidRPr="0045371D">
              <w:rPr>
                <w:rFonts w:ascii="Arial" w:hAnsi="Arial" w:cs="Arial"/>
                <w:b/>
                <w:color w:val="000000" w:themeColor="text1"/>
                <w:sz w:val="20"/>
                <w:szCs w:val="20"/>
              </w:rPr>
              <w:t xml:space="preserve"> Level 3</w:t>
            </w:r>
          </w:p>
        </w:tc>
      </w:tr>
      <w:tr w:rsidR="000A3DA1" w:rsidRPr="0045371D" w:rsidTr="005C3A31">
        <w:trPr>
          <w:jc w:val="center"/>
        </w:trPr>
        <w:tc>
          <w:tcPr>
            <w:tcW w:w="1195" w:type="dxa"/>
          </w:tcPr>
          <w:p w:rsidR="000A3DA1" w:rsidRPr="0045371D" w:rsidRDefault="000A3DA1" w:rsidP="00060E65">
            <w:pPr>
              <w:spacing w:before="20" w:after="20" w:line="276" w:lineRule="auto"/>
              <w:jc w:val="both"/>
              <w:rPr>
                <w:rFonts w:ascii="Arial" w:hAnsi="Arial" w:cs="Arial"/>
                <w:b/>
                <w:sz w:val="20"/>
                <w:szCs w:val="20"/>
              </w:rPr>
            </w:pPr>
          </w:p>
        </w:tc>
        <w:tc>
          <w:tcPr>
            <w:tcW w:w="360" w:type="dxa"/>
          </w:tcPr>
          <w:p w:rsidR="000A3DA1" w:rsidRPr="0045371D" w:rsidRDefault="000A3DA1" w:rsidP="00060E65">
            <w:pPr>
              <w:spacing w:before="20" w:after="20" w:line="276" w:lineRule="auto"/>
              <w:jc w:val="both"/>
              <w:rPr>
                <w:rFonts w:ascii="Arial" w:hAnsi="Arial" w:cs="Arial"/>
                <w:b/>
                <w:color w:val="000000" w:themeColor="text1"/>
                <w:sz w:val="20"/>
                <w:szCs w:val="20"/>
              </w:rPr>
            </w:pPr>
          </w:p>
        </w:tc>
        <w:tc>
          <w:tcPr>
            <w:tcW w:w="2855" w:type="dxa"/>
          </w:tcPr>
          <w:p w:rsidR="000A3DA1" w:rsidRPr="0045371D" w:rsidRDefault="000A3DA1" w:rsidP="00060E65">
            <w:pPr>
              <w:spacing w:before="20" w:after="20" w:line="276" w:lineRule="auto"/>
              <w:jc w:val="both"/>
              <w:rPr>
                <w:rFonts w:ascii="Arial" w:hAnsi="Arial" w:cs="Arial"/>
                <w:b/>
                <w:color w:val="000000" w:themeColor="text1"/>
                <w:sz w:val="20"/>
                <w:szCs w:val="20"/>
              </w:rPr>
            </w:pPr>
          </w:p>
        </w:tc>
      </w:tr>
      <w:tr w:rsidR="00060E65" w:rsidRPr="0045371D" w:rsidTr="005C3A31">
        <w:trPr>
          <w:jc w:val="center"/>
        </w:trPr>
        <w:tc>
          <w:tcPr>
            <w:tcW w:w="1195" w:type="dxa"/>
          </w:tcPr>
          <w:p w:rsidR="00060E65" w:rsidRPr="0045371D" w:rsidRDefault="00EB01C7" w:rsidP="00060E65">
            <w:pPr>
              <w:spacing w:before="20" w:after="20" w:line="276" w:lineRule="auto"/>
              <w:jc w:val="both"/>
              <w:rPr>
                <w:rFonts w:ascii="Arial" w:hAnsi="Arial" w:cs="Arial"/>
                <w:b/>
                <w:sz w:val="20"/>
                <w:szCs w:val="20"/>
              </w:rPr>
            </w:pPr>
            <w:r w:rsidRPr="0045371D">
              <w:rPr>
                <w:rFonts w:ascii="Arial" w:hAnsi="Arial" w:cs="Arial"/>
                <w:b/>
                <w:sz w:val="20"/>
                <w:szCs w:val="20"/>
              </w:rPr>
              <w:t>1930 hrs</w:t>
            </w:r>
          </w:p>
        </w:tc>
        <w:tc>
          <w:tcPr>
            <w:tcW w:w="360" w:type="dxa"/>
          </w:tcPr>
          <w:p w:rsidR="00060E65" w:rsidRPr="0045371D" w:rsidRDefault="00EB01C7" w:rsidP="00060E65">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w:t>
            </w:r>
          </w:p>
        </w:tc>
        <w:tc>
          <w:tcPr>
            <w:tcW w:w="2855" w:type="dxa"/>
          </w:tcPr>
          <w:p w:rsidR="00060E65" w:rsidRPr="0045371D" w:rsidRDefault="00EB01C7" w:rsidP="00060E65">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Dinner hosted by The Hon. Dato’ Sri Mustapa Mohamed, Minister of International Trade and Industry of Malaysia</w:t>
            </w:r>
          </w:p>
          <w:p w:rsidR="000A3DA1" w:rsidRPr="0045371D" w:rsidRDefault="000A3DA1" w:rsidP="00060E65">
            <w:pPr>
              <w:spacing w:before="20" w:after="20" w:line="276" w:lineRule="auto"/>
              <w:jc w:val="both"/>
              <w:rPr>
                <w:rFonts w:ascii="Arial" w:hAnsi="Arial" w:cs="Arial"/>
                <w:b/>
                <w:color w:val="000000" w:themeColor="text1"/>
                <w:sz w:val="20"/>
                <w:szCs w:val="20"/>
              </w:rPr>
            </w:pPr>
          </w:p>
          <w:p w:rsidR="00821B84" w:rsidRPr="0045371D" w:rsidRDefault="00821B84" w:rsidP="00821B84">
            <w:pPr>
              <w:spacing w:before="20" w:after="20" w:line="276" w:lineRule="auto"/>
              <w:rPr>
                <w:rFonts w:ascii="Arial" w:hAnsi="Arial" w:cs="Arial"/>
                <w:b/>
                <w:color w:val="000000" w:themeColor="text1"/>
                <w:sz w:val="20"/>
                <w:szCs w:val="20"/>
              </w:rPr>
            </w:pPr>
            <w:r w:rsidRPr="0045371D">
              <w:rPr>
                <w:rFonts w:ascii="Arial" w:hAnsi="Arial" w:cs="Arial"/>
                <w:b/>
                <w:color w:val="000000" w:themeColor="text1"/>
                <w:sz w:val="20"/>
                <w:szCs w:val="20"/>
              </w:rPr>
              <w:t>Venue:</w:t>
            </w:r>
          </w:p>
          <w:p w:rsidR="000A3DA1" w:rsidRPr="0045371D" w:rsidRDefault="00821B84" w:rsidP="00821B84">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Mayang Sari Grand Ballroom</w:t>
            </w:r>
            <w:r>
              <w:rPr>
                <w:rFonts w:ascii="Arial" w:hAnsi="Arial" w:cs="Arial"/>
                <w:b/>
                <w:color w:val="000000" w:themeColor="text1"/>
                <w:sz w:val="20"/>
                <w:szCs w:val="20"/>
              </w:rPr>
              <w:t xml:space="preserve">, </w:t>
            </w:r>
            <w:r w:rsidRPr="0045371D">
              <w:rPr>
                <w:rFonts w:ascii="Arial" w:hAnsi="Arial" w:cs="Arial"/>
                <w:b/>
                <w:color w:val="000000" w:themeColor="text1"/>
                <w:sz w:val="20"/>
                <w:szCs w:val="20"/>
              </w:rPr>
              <w:t>Lower Level 3</w:t>
            </w:r>
          </w:p>
        </w:tc>
      </w:tr>
      <w:tr w:rsidR="00EB01C7" w:rsidRPr="0045371D" w:rsidTr="005C3A31">
        <w:trPr>
          <w:jc w:val="center"/>
        </w:trPr>
        <w:tc>
          <w:tcPr>
            <w:tcW w:w="1195" w:type="dxa"/>
          </w:tcPr>
          <w:p w:rsidR="00EB01C7" w:rsidRPr="0045371D" w:rsidRDefault="00EB01C7" w:rsidP="00060E65">
            <w:pPr>
              <w:spacing w:before="20" w:after="20" w:line="276" w:lineRule="auto"/>
              <w:jc w:val="both"/>
              <w:rPr>
                <w:rFonts w:ascii="Arial" w:hAnsi="Arial" w:cs="Arial"/>
                <w:b/>
                <w:sz w:val="20"/>
                <w:szCs w:val="20"/>
              </w:rPr>
            </w:pPr>
          </w:p>
        </w:tc>
        <w:tc>
          <w:tcPr>
            <w:tcW w:w="360" w:type="dxa"/>
          </w:tcPr>
          <w:p w:rsidR="00EB01C7" w:rsidRPr="0045371D" w:rsidRDefault="00EB01C7" w:rsidP="00060E65">
            <w:pPr>
              <w:spacing w:before="20" w:after="20" w:line="276" w:lineRule="auto"/>
              <w:jc w:val="both"/>
              <w:rPr>
                <w:rFonts w:ascii="Arial" w:hAnsi="Arial" w:cs="Arial"/>
                <w:b/>
                <w:color w:val="000000" w:themeColor="text1"/>
                <w:sz w:val="20"/>
                <w:szCs w:val="20"/>
              </w:rPr>
            </w:pPr>
          </w:p>
        </w:tc>
        <w:tc>
          <w:tcPr>
            <w:tcW w:w="2855" w:type="dxa"/>
          </w:tcPr>
          <w:p w:rsidR="00EB01C7" w:rsidRPr="0045371D" w:rsidRDefault="00EB01C7" w:rsidP="00060E65">
            <w:pPr>
              <w:spacing w:before="20" w:after="20" w:line="276" w:lineRule="auto"/>
              <w:jc w:val="both"/>
              <w:rPr>
                <w:rFonts w:ascii="Arial" w:hAnsi="Arial" w:cs="Arial"/>
                <w:b/>
                <w:color w:val="000000" w:themeColor="text1"/>
                <w:sz w:val="20"/>
                <w:szCs w:val="20"/>
              </w:rPr>
            </w:pPr>
          </w:p>
        </w:tc>
      </w:tr>
      <w:tr w:rsidR="00EB01C7" w:rsidRPr="0045371D" w:rsidTr="005C3A31">
        <w:trPr>
          <w:jc w:val="center"/>
        </w:trPr>
        <w:tc>
          <w:tcPr>
            <w:tcW w:w="1195" w:type="dxa"/>
          </w:tcPr>
          <w:p w:rsidR="00EB01C7" w:rsidRPr="0045371D" w:rsidRDefault="00EB01C7" w:rsidP="00060E65">
            <w:pPr>
              <w:spacing w:before="20" w:after="20" w:line="276" w:lineRule="auto"/>
              <w:jc w:val="both"/>
              <w:rPr>
                <w:rFonts w:ascii="Arial" w:hAnsi="Arial" w:cs="Arial"/>
                <w:b/>
                <w:sz w:val="20"/>
                <w:szCs w:val="20"/>
              </w:rPr>
            </w:pPr>
            <w:r w:rsidRPr="0045371D">
              <w:rPr>
                <w:rFonts w:ascii="Arial" w:hAnsi="Arial" w:cs="Arial"/>
                <w:b/>
                <w:sz w:val="20"/>
                <w:szCs w:val="20"/>
              </w:rPr>
              <w:t>2200 hrs</w:t>
            </w:r>
          </w:p>
        </w:tc>
        <w:tc>
          <w:tcPr>
            <w:tcW w:w="360" w:type="dxa"/>
          </w:tcPr>
          <w:p w:rsidR="00EB01C7" w:rsidRPr="0045371D" w:rsidRDefault="00EB01C7" w:rsidP="00060E65">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w:t>
            </w:r>
          </w:p>
        </w:tc>
        <w:tc>
          <w:tcPr>
            <w:tcW w:w="2855" w:type="dxa"/>
          </w:tcPr>
          <w:p w:rsidR="00EB01C7" w:rsidRPr="0045371D" w:rsidRDefault="00EB01C7" w:rsidP="00060E65">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End of Day Two</w:t>
            </w:r>
          </w:p>
        </w:tc>
      </w:tr>
      <w:tr w:rsidR="000A3DA1" w:rsidRPr="0045371D" w:rsidTr="005C3A31">
        <w:trPr>
          <w:jc w:val="center"/>
        </w:trPr>
        <w:tc>
          <w:tcPr>
            <w:tcW w:w="1195" w:type="dxa"/>
          </w:tcPr>
          <w:p w:rsidR="000A3DA1" w:rsidRPr="0045371D" w:rsidRDefault="000A3DA1" w:rsidP="00060E65">
            <w:pPr>
              <w:spacing w:before="20" w:after="20" w:line="276" w:lineRule="auto"/>
              <w:jc w:val="both"/>
              <w:rPr>
                <w:rFonts w:ascii="Arial" w:hAnsi="Arial" w:cs="Arial"/>
                <w:b/>
                <w:sz w:val="20"/>
                <w:szCs w:val="20"/>
              </w:rPr>
            </w:pPr>
          </w:p>
        </w:tc>
        <w:tc>
          <w:tcPr>
            <w:tcW w:w="360" w:type="dxa"/>
          </w:tcPr>
          <w:p w:rsidR="000A3DA1" w:rsidRPr="0045371D" w:rsidRDefault="000A3DA1" w:rsidP="00060E65">
            <w:pPr>
              <w:spacing w:before="20" w:after="20" w:line="276" w:lineRule="auto"/>
              <w:jc w:val="both"/>
              <w:rPr>
                <w:rFonts w:ascii="Arial" w:hAnsi="Arial" w:cs="Arial"/>
                <w:b/>
                <w:color w:val="000000" w:themeColor="text1"/>
                <w:sz w:val="20"/>
                <w:szCs w:val="20"/>
              </w:rPr>
            </w:pPr>
          </w:p>
        </w:tc>
        <w:tc>
          <w:tcPr>
            <w:tcW w:w="2855" w:type="dxa"/>
          </w:tcPr>
          <w:p w:rsidR="000A3DA1" w:rsidRPr="0045371D" w:rsidRDefault="000A3DA1" w:rsidP="00060E65">
            <w:pPr>
              <w:spacing w:before="20" w:after="20" w:line="276" w:lineRule="auto"/>
              <w:jc w:val="both"/>
              <w:rPr>
                <w:rFonts w:ascii="Arial" w:hAnsi="Arial" w:cs="Arial"/>
                <w:b/>
                <w:color w:val="000000" w:themeColor="text1"/>
                <w:sz w:val="20"/>
                <w:szCs w:val="20"/>
              </w:rPr>
            </w:pPr>
          </w:p>
        </w:tc>
      </w:tr>
    </w:tbl>
    <w:p w:rsidR="00EB01C7" w:rsidRPr="0045371D" w:rsidRDefault="00EB01C7" w:rsidP="00026F94">
      <w:pPr>
        <w:spacing w:before="20" w:after="20" w:line="276" w:lineRule="auto"/>
        <w:ind w:left="720" w:hanging="540"/>
        <w:rPr>
          <w:rFonts w:ascii="Arial" w:hAnsi="Arial" w:cs="Arial"/>
          <w:color w:val="000000" w:themeColor="text1"/>
          <w:sz w:val="20"/>
          <w:szCs w:val="20"/>
        </w:rPr>
      </w:pPr>
    </w:p>
    <w:p w:rsidR="00EB01C7" w:rsidRPr="0045371D" w:rsidRDefault="00EB01C7" w:rsidP="00EB01C7">
      <w:pPr>
        <w:shd w:val="clear" w:color="auto" w:fill="C2D69B" w:themeFill="accent3" w:themeFillTint="99"/>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11</w:t>
      </w:r>
      <w:r w:rsidRPr="0045371D">
        <w:rPr>
          <w:rFonts w:ascii="Arial" w:hAnsi="Arial" w:cs="Arial"/>
          <w:b/>
          <w:color w:val="000000" w:themeColor="text1"/>
          <w:sz w:val="20"/>
          <w:szCs w:val="20"/>
          <w:vertAlign w:val="superscript"/>
        </w:rPr>
        <w:t>th</w:t>
      </w:r>
      <w:r w:rsidRPr="0045371D">
        <w:rPr>
          <w:rFonts w:ascii="Arial" w:hAnsi="Arial" w:cs="Arial"/>
          <w:b/>
          <w:color w:val="000000" w:themeColor="text1"/>
          <w:sz w:val="20"/>
          <w:szCs w:val="20"/>
        </w:rPr>
        <w:t xml:space="preserve"> May2012, Friday</w:t>
      </w:r>
    </w:p>
    <w:p w:rsidR="00EB01C7" w:rsidRPr="0045371D" w:rsidRDefault="00EB01C7" w:rsidP="00EB01C7">
      <w:pPr>
        <w:spacing w:before="20" w:after="20" w:line="276" w:lineRule="auto"/>
        <w:rPr>
          <w:rFonts w:ascii="Arial" w:hAnsi="Arial" w:cs="Arial"/>
          <w:color w:val="000000" w:themeColor="text1"/>
          <w:sz w:val="20"/>
          <w:szCs w:val="20"/>
        </w:rPr>
      </w:pPr>
    </w:p>
    <w:tbl>
      <w:tblPr>
        <w:tblStyle w:val="TableGrid"/>
        <w:tblW w:w="4565" w:type="dxa"/>
        <w:jc w:val="center"/>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1195"/>
        <w:gridCol w:w="360"/>
        <w:gridCol w:w="3010"/>
      </w:tblGrid>
      <w:tr w:rsidR="00821B84" w:rsidRPr="0045371D" w:rsidTr="005C3A31">
        <w:trPr>
          <w:tblHeader/>
          <w:jc w:val="center"/>
        </w:trPr>
        <w:tc>
          <w:tcPr>
            <w:tcW w:w="1195" w:type="dxa"/>
            <w:tcBorders>
              <w:top w:val="single" w:sz="4" w:space="0" w:color="auto"/>
              <w:bottom w:val="single" w:sz="4" w:space="0" w:color="auto"/>
            </w:tcBorders>
            <w:shd w:val="clear" w:color="auto" w:fill="C2D69B" w:themeFill="accent3" w:themeFillTint="99"/>
          </w:tcPr>
          <w:p w:rsidR="00821B84" w:rsidRPr="0045371D" w:rsidRDefault="00821B84" w:rsidP="003B4391">
            <w:pPr>
              <w:spacing w:before="20" w:after="20" w:line="276" w:lineRule="auto"/>
              <w:jc w:val="both"/>
              <w:rPr>
                <w:rFonts w:ascii="Arial" w:hAnsi="Arial" w:cs="Arial"/>
                <w:b/>
                <w:i/>
                <w:sz w:val="20"/>
                <w:szCs w:val="20"/>
              </w:rPr>
            </w:pPr>
            <w:r w:rsidRPr="0045371D">
              <w:rPr>
                <w:rFonts w:ascii="Arial" w:hAnsi="Arial" w:cs="Arial"/>
                <w:b/>
                <w:i/>
                <w:sz w:val="20"/>
                <w:szCs w:val="20"/>
              </w:rPr>
              <w:t>Time</w:t>
            </w:r>
          </w:p>
        </w:tc>
        <w:tc>
          <w:tcPr>
            <w:tcW w:w="360" w:type="dxa"/>
            <w:tcBorders>
              <w:top w:val="single" w:sz="4" w:space="0" w:color="auto"/>
              <w:bottom w:val="single" w:sz="4" w:space="0" w:color="auto"/>
            </w:tcBorders>
            <w:shd w:val="clear" w:color="auto" w:fill="C2D69B" w:themeFill="accent3" w:themeFillTint="99"/>
          </w:tcPr>
          <w:p w:rsidR="00821B84" w:rsidRPr="0045371D" w:rsidRDefault="00821B84" w:rsidP="003B4391">
            <w:pPr>
              <w:spacing w:before="20" w:after="20" w:line="276" w:lineRule="auto"/>
              <w:jc w:val="both"/>
              <w:rPr>
                <w:rFonts w:ascii="Arial" w:hAnsi="Arial" w:cs="Arial"/>
                <w:b/>
                <w:i/>
                <w:color w:val="000000" w:themeColor="text1"/>
                <w:sz w:val="20"/>
                <w:szCs w:val="20"/>
              </w:rPr>
            </w:pPr>
          </w:p>
        </w:tc>
        <w:tc>
          <w:tcPr>
            <w:tcW w:w="3010" w:type="dxa"/>
            <w:tcBorders>
              <w:top w:val="single" w:sz="4" w:space="0" w:color="auto"/>
              <w:bottom w:val="single" w:sz="4" w:space="0" w:color="auto"/>
            </w:tcBorders>
            <w:shd w:val="clear" w:color="auto" w:fill="C2D69B" w:themeFill="accent3" w:themeFillTint="99"/>
          </w:tcPr>
          <w:p w:rsidR="00821B84" w:rsidRPr="0045371D" w:rsidRDefault="00821B84" w:rsidP="003B4391">
            <w:pPr>
              <w:spacing w:before="20" w:after="20" w:line="276" w:lineRule="auto"/>
              <w:jc w:val="both"/>
              <w:rPr>
                <w:rFonts w:ascii="Arial" w:hAnsi="Arial" w:cs="Arial"/>
                <w:b/>
                <w:i/>
                <w:sz w:val="20"/>
                <w:szCs w:val="20"/>
              </w:rPr>
            </w:pPr>
            <w:r w:rsidRPr="0045371D">
              <w:rPr>
                <w:rFonts w:ascii="Arial" w:hAnsi="Arial" w:cs="Arial"/>
                <w:b/>
                <w:i/>
                <w:sz w:val="20"/>
                <w:szCs w:val="20"/>
              </w:rPr>
              <w:t>Programme</w:t>
            </w:r>
          </w:p>
        </w:tc>
      </w:tr>
      <w:tr w:rsidR="00821B84" w:rsidRPr="0045371D" w:rsidTr="005C3A31">
        <w:trPr>
          <w:jc w:val="center"/>
        </w:trPr>
        <w:tc>
          <w:tcPr>
            <w:tcW w:w="1195" w:type="dxa"/>
            <w:tcBorders>
              <w:top w:val="single" w:sz="4" w:space="0" w:color="auto"/>
            </w:tcBorders>
          </w:tcPr>
          <w:p w:rsidR="00821B84" w:rsidRPr="0045371D" w:rsidRDefault="00821B84" w:rsidP="003B4391">
            <w:pPr>
              <w:spacing w:before="20" w:after="20" w:line="276" w:lineRule="auto"/>
              <w:jc w:val="both"/>
              <w:rPr>
                <w:rFonts w:ascii="Arial" w:hAnsi="Arial" w:cs="Arial"/>
                <w:b/>
                <w:sz w:val="20"/>
                <w:szCs w:val="20"/>
              </w:rPr>
            </w:pPr>
          </w:p>
        </w:tc>
        <w:tc>
          <w:tcPr>
            <w:tcW w:w="360" w:type="dxa"/>
            <w:tcBorders>
              <w:top w:val="single" w:sz="4" w:space="0" w:color="auto"/>
            </w:tcBorders>
          </w:tcPr>
          <w:p w:rsidR="00821B84" w:rsidRPr="0045371D" w:rsidRDefault="00821B84" w:rsidP="003B4391">
            <w:pPr>
              <w:spacing w:before="20" w:after="20" w:line="276" w:lineRule="auto"/>
              <w:jc w:val="both"/>
              <w:rPr>
                <w:rFonts w:ascii="Arial" w:hAnsi="Arial" w:cs="Arial"/>
                <w:b/>
                <w:color w:val="000000" w:themeColor="text1"/>
                <w:sz w:val="20"/>
                <w:szCs w:val="20"/>
              </w:rPr>
            </w:pPr>
          </w:p>
        </w:tc>
        <w:tc>
          <w:tcPr>
            <w:tcW w:w="3010" w:type="dxa"/>
            <w:tcBorders>
              <w:top w:val="single" w:sz="4" w:space="0" w:color="auto"/>
            </w:tcBorders>
          </w:tcPr>
          <w:p w:rsidR="00821B84" w:rsidRPr="0045371D" w:rsidRDefault="00821B84" w:rsidP="003B4391">
            <w:pPr>
              <w:spacing w:before="20" w:after="20" w:line="276" w:lineRule="auto"/>
              <w:jc w:val="both"/>
              <w:rPr>
                <w:rFonts w:ascii="Arial" w:hAnsi="Arial" w:cs="Arial"/>
                <w:b/>
                <w:sz w:val="20"/>
                <w:szCs w:val="20"/>
              </w:rPr>
            </w:pPr>
          </w:p>
        </w:tc>
      </w:tr>
      <w:tr w:rsidR="00821B84" w:rsidRPr="0045371D" w:rsidTr="005C3A31">
        <w:trPr>
          <w:jc w:val="center"/>
        </w:trPr>
        <w:tc>
          <w:tcPr>
            <w:tcW w:w="1195" w:type="dxa"/>
          </w:tcPr>
          <w:p w:rsidR="00821B84" w:rsidRPr="0045371D" w:rsidRDefault="00821B84" w:rsidP="003B4391">
            <w:pPr>
              <w:spacing w:before="20" w:after="20" w:line="276" w:lineRule="auto"/>
              <w:jc w:val="both"/>
              <w:rPr>
                <w:rFonts w:ascii="Arial" w:hAnsi="Arial" w:cs="Arial"/>
                <w:b/>
                <w:color w:val="000000" w:themeColor="text1"/>
                <w:sz w:val="20"/>
                <w:szCs w:val="20"/>
              </w:rPr>
            </w:pPr>
            <w:r w:rsidRPr="0045371D">
              <w:rPr>
                <w:rFonts w:ascii="Arial" w:hAnsi="Arial" w:cs="Arial"/>
                <w:b/>
                <w:sz w:val="20"/>
                <w:szCs w:val="20"/>
              </w:rPr>
              <w:t>0900 - 1100 hrs</w:t>
            </w:r>
          </w:p>
        </w:tc>
        <w:tc>
          <w:tcPr>
            <w:tcW w:w="360" w:type="dxa"/>
          </w:tcPr>
          <w:p w:rsidR="00821B84" w:rsidRPr="0045371D" w:rsidRDefault="00821B84" w:rsidP="003B4391">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w:t>
            </w:r>
          </w:p>
        </w:tc>
        <w:tc>
          <w:tcPr>
            <w:tcW w:w="3010" w:type="dxa"/>
          </w:tcPr>
          <w:p w:rsidR="00821B84" w:rsidRPr="0045371D" w:rsidRDefault="00967CEC" w:rsidP="003B4391">
            <w:pPr>
              <w:spacing w:before="20" w:after="20" w:line="276" w:lineRule="auto"/>
              <w:jc w:val="both"/>
              <w:rPr>
                <w:rFonts w:ascii="Arial" w:hAnsi="Arial" w:cs="Arial"/>
                <w:b/>
                <w:sz w:val="20"/>
                <w:szCs w:val="20"/>
                <w:u w:val="single"/>
              </w:rPr>
            </w:pPr>
            <w:r w:rsidRPr="00967CEC">
              <w:rPr>
                <w:rFonts w:ascii="Arial" w:hAnsi="Arial" w:cs="Arial"/>
                <w:b/>
                <w:color w:val="FF0000"/>
              </w:rPr>
              <w:t>*</w:t>
            </w:r>
            <w:r w:rsidR="00821B84" w:rsidRPr="0045371D">
              <w:rPr>
                <w:rFonts w:ascii="Arial" w:hAnsi="Arial" w:cs="Arial"/>
                <w:b/>
                <w:sz w:val="20"/>
                <w:szCs w:val="20"/>
                <w:u w:val="single"/>
              </w:rPr>
              <w:t>Option 1: Site Visits</w:t>
            </w:r>
          </w:p>
          <w:p w:rsidR="00821B84" w:rsidRPr="0045371D" w:rsidRDefault="00821B84" w:rsidP="003B4391">
            <w:pPr>
              <w:spacing w:before="20" w:after="20" w:line="276" w:lineRule="auto"/>
              <w:jc w:val="both"/>
              <w:rPr>
                <w:rFonts w:ascii="Arial" w:hAnsi="Arial" w:cs="Arial"/>
                <w:b/>
                <w:sz w:val="20"/>
                <w:szCs w:val="20"/>
                <w:u w:val="single"/>
              </w:rPr>
            </w:pPr>
          </w:p>
          <w:p w:rsidR="00821B84" w:rsidRDefault="00821B84" w:rsidP="00EB01C7">
            <w:pPr>
              <w:pStyle w:val="ListParagraph"/>
              <w:numPr>
                <w:ilvl w:val="0"/>
                <w:numId w:val="7"/>
              </w:numPr>
              <w:spacing w:before="20" w:after="20" w:line="276" w:lineRule="auto"/>
              <w:jc w:val="both"/>
              <w:rPr>
                <w:rFonts w:ascii="Arial" w:hAnsi="Arial" w:cs="Arial"/>
                <w:b/>
                <w:color w:val="000000" w:themeColor="text1"/>
                <w:spacing w:val="-20"/>
                <w:sz w:val="20"/>
                <w:szCs w:val="20"/>
              </w:rPr>
            </w:pPr>
            <w:r w:rsidRPr="00967CEC">
              <w:rPr>
                <w:rFonts w:ascii="Arial" w:hAnsi="Arial" w:cs="Arial"/>
                <w:b/>
                <w:color w:val="000000" w:themeColor="text1"/>
                <w:spacing w:val="-20"/>
                <w:sz w:val="20"/>
                <w:szCs w:val="20"/>
              </w:rPr>
              <w:t xml:space="preserve">Port Klang </w:t>
            </w:r>
            <w:r w:rsidR="00967CEC" w:rsidRPr="00967CEC">
              <w:rPr>
                <w:rFonts w:ascii="Arial" w:hAnsi="Arial" w:cs="Arial"/>
                <w:b/>
                <w:color w:val="000000" w:themeColor="text1"/>
                <w:spacing w:val="-20"/>
                <w:sz w:val="20"/>
                <w:szCs w:val="20"/>
              </w:rPr>
              <w:t xml:space="preserve">Halal Flagship </w:t>
            </w:r>
            <w:r w:rsidRPr="00967CEC">
              <w:rPr>
                <w:rFonts w:ascii="Arial" w:hAnsi="Arial" w:cs="Arial"/>
                <w:b/>
                <w:color w:val="000000" w:themeColor="text1"/>
                <w:spacing w:val="-20"/>
                <w:sz w:val="20"/>
                <w:szCs w:val="20"/>
              </w:rPr>
              <w:t>Zone</w:t>
            </w:r>
          </w:p>
          <w:p w:rsidR="00967CEC" w:rsidRPr="00967CEC" w:rsidRDefault="00967CEC" w:rsidP="00EB01C7">
            <w:pPr>
              <w:pStyle w:val="ListParagraph"/>
              <w:numPr>
                <w:ilvl w:val="0"/>
                <w:numId w:val="7"/>
              </w:numPr>
              <w:spacing w:before="20" w:after="20" w:line="276" w:lineRule="auto"/>
              <w:jc w:val="both"/>
              <w:rPr>
                <w:rFonts w:ascii="Arial" w:hAnsi="Arial" w:cs="Arial"/>
                <w:b/>
                <w:color w:val="000000" w:themeColor="text1"/>
                <w:spacing w:val="-20"/>
                <w:sz w:val="20"/>
                <w:szCs w:val="20"/>
              </w:rPr>
            </w:pPr>
            <w:r>
              <w:rPr>
                <w:rFonts w:ascii="Arial" w:hAnsi="Arial" w:cs="Arial"/>
                <w:b/>
                <w:color w:val="000000" w:themeColor="text1"/>
                <w:spacing w:val="-20"/>
                <w:sz w:val="20"/>
                <w:szCs w:val="20"/>
              </w:rPr>
              <w:t>Malaysia Property Incorporated</w:t>
            </w:r>
          </w:p>
          <w:p w:rsidR="00821B84" w:rsidRPr="0045371D" w:rsidRDefault="00821B84" w:rsidP="00EB01C7">
            <w:pPr>
              <w:pStyle w:val="ListParagraph"/>
              <w:numPr>
                <w:ilvl w:val="0"/>
                <w:numId w:val="7"/>
              </w:num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KPJ - Tawakal Hospital</w:t>
            </w:r>
          </w:p>
          <w:p w:rsidR="00821B84" w:rsidRDefault="00821B84" w:rsidP="00821B84">
            <w:pPr>
              <w:spacing w:before="20" w:after="20" w:line="276" w:lineRule="auto"/>
              <w:jc w:val="both"/>
              <w:rPr>
                <w:rFonts w:ascii="Arial" w:hAnsi="Arial" w:cs="Arial"/>
                <w:b/>
                <w:color w:val="000000" w:themeColor="text1"/>
                <w:sz w:val="20"/>
                <w:szCs w:val="20"/>
              </w:rPr>
            </w:pPr>
          </w:p>
          <w:p w:rsidR="00821B84" w:rsidRPr="0045371D" w:rsidRDefault="00967CEC" w:rsidP="00821B84">
            <w:pPr>
              <w:spacing w:before="20" w:after="20" w:line="276" w:lineRule="auto"/>
              <w:jc w:val="both"/>
              <w:rPr>
                <w:rFonts w:ascii="Arial" w:hAnsi="Arial" w:cs="Arial"/>
                <w:b/>
                <w:color w:val="000000" w:themeColor="text1"/>
                <w:sz w:val="20"/>
                <w:szCs w:val="20"/>
                <w:u w:val="single"/>
              </w:rPr>
            </w:pPr>
            <w:r w:rsidRPr="00967CEC">
              <w:rPr>
                <w:rFonts w:ascii="Arial" w:hAnsi="Arial" w:cs="Arial"/>
                <w:b/>
                <w:color w:val="FF0000"/>
              </w:rPr>
              <w:t>*</w:t>
            </w:r>
            <w:r w:rsidR="00821B84" w:rsidRPr="008156FA">
              <w:rPr>
                <w:rFonts w:ascii="Arial" w:hAnsi="Arial" w:cs="Arial"/>
                <w:b/>
                <w:color w:val="000000" w:themeColor="text1"/>
                <w:sz w:val="18"/>
                <w:szCs w:val="18"/>
                <w:u w:val="single"/>
              </w:rPr>
              <w:t>Option 2: Business</w:t>
            </w:r>
            <w:r w:rsidR="008156FA" w:rsidRPr="008156FA">
              <w:rPr>
                <w:rFonts w:ascii="Arial" w:hAnsi="Arial" w:cs="Arial"/>
                <w:b/>
                <w:color w:val="000000" w:themeColor="text1"/>
                <w:sz w:val="18"/>
                <w:szCs w:val="18"/>
                <w:u w:val="single"/>
              </w:rPr>
              <w:t xml:space="preserve"> </w:t>
            </w:r>
            <w:r w:rsidR="00821B84" w:rsidRPr="008156FA">
              <w:rPr>
                <w:rFonts w:ascii="Arial" w:hAnsi="Arial" w:cs="Arial"/>
                <w:b/>
                <w:color w:val="000000" w:themeColor="text1"/>
                <w:sz w:val="18"/>
                <w:szCs w:val="18"/>
                <w:u w:val="single"/>
              </w:rPr>
              <w:t>-</w:t>
            </w:r>
            <w:r w:rsidR="008156FA" w:rsidRPr="008156FA">
              <w:rPr>
                <w:rFonts w:ascii="Arial" w:hAnsi="Arial" w:cs="Arial"/>
                <w:b/>
                <w:color w:val="000000" w:themeColor="text1"/>
                <w:sz w:val="18"/>
                <w:szCs w:val="18"/>
                <w:u w:val="single"/>
              </w:rPr>
              <w:t xml:space="preserve"> </w:t>
            </w:r>
            <w:r w:rsidR="00821B84" w:rsidRPr="008156FA">
              <w:rPr>
                <w:rFonts w:ascii="Arial" w:hAnsi="Arial" w:cs="Arial"/>
                <w:b/>
                <w:color w:val="000000" w:themeColor="text1"/>
                <w:sz w:val="18"/>
                <w:szCs w:val="18"/>
                <w:u w:val="single"/>
              </w:rPr>
              <w:t>Matching Session</w:t>
            </w:r>
          </w:p>
          <w:p w:rsidR="00821B84" w:rsidRPr="0045371D" w:rsidRDefault="00821B84" w:rsidP="00821B84">
            <w:pPr>
              <w:spacing w:before="20" w:after="20" w:line="276" w:lineRule="auto"/>
              <w:jc w:val="both"/>
              <w:rPr>
                <w:rFonts w:ascii="Arial" w:hAnsi="Arial" w:cs="Arial"/>
                <w:b/>
                <w:color w:val="000000" w:themeColor="text1"/>
                <w:sz w:val="20"/>
                <w:szCs w:val="20"/>
                <w:u w:val="single"/>
              </w:rPr>
            </w:pPr>
          </w:p>
          <w:p w:rsidR="00821B84" w:rsidRPr="0045371D" w:rsidRDefault="00821B84" w:rsidP="00821B84">
            <w:pPr>
              <w:spacing w:before="20" w:after="20" w:line="276" w:lineRule="auto"/>
              <w:rPr>
                <w:rFonts w:ascii="Arial" w:hAnsi="Arial" w:cs="Arial"/>
                <w:b/>
                <w:color w:val="000000" w:themeColor="text1"/>
                <w:sz w:val="20"/>
                <w:szCs w:val="20"/>
              </w:rPr>
            </w:pPr>
            <w:r w:rsidRPr="0045371D">
              <w:rPr>
                <w:rFonts w:ascii="Arial" w:hAnsi="Arial" w:cs="Arial"/>
                <w:b/>
                <w:color w:val="000000" w:themeColor="text1"/>
                <w:sz w:val="20"/>
                <w:szCs w:val="20"/>
              </w:rPr>
              <w:t>Venue:</w:t>
            </w:r>
          </w:p>
          <w:p w:rsidR="00821B84" w:rsidRPr="00821B84" w:rsidRDefault="00821B84" w:rsidP="00821B84">
            <w:pPr>
              <w:spacing w:before="20" w:after="20" w:line="276" w:lineRule="auto"/>
              <w:jc w:val="both"/>
              <w:rPr>
                <w:rFonts w:ascii="Arial" w:hAnsi="Arial" w:cs="Arial"/>
                <w:b/>
                <w:color w:val="000000" w:themeColor="text1"/>
                <w:sz w:val="20"/>
                <w:szCs w:val="20"/>
              </w:rPr>
            </w:pPr>
            <w:r>
              <w:rPr>
                <w:rFonts w:ascii="Arial" w:hAnsi="Arial" w:cs="Arial"/>
                <w:b/>
                <w:color w:val="000000" w:themeColor="text1"/>
                <w:sz w:val="20"/>
                <w:szCs w:val="20"/>
              </w:rPr>
              <w:t>Starhill 1 &amp; 2, Upper</w:t>
            </w:r>
            <w:r w:rsidRPr="0045371D">
              <w:rPr>
                <w:rFonts w:ascii="Arial" w:hAnsi="Arial" w:cs="Arial"/>
                <w:b/>
                <w:color w:val="000000" w:themeColor="text1"/>
                <w:sz w:val="20"/>
                <w:szCs w:val="20"/>
              </w:rPr>
              <w:t xml:space="preserve"> Level 3</w:t>
            </w:r>
          </w:p>
        </w:tc>
      </w:tr>
      <w:tr w:rsidR="00821B84" w:rsidRPr="0045371D" w:rsidTr="005C3A31">
        <w:trPr>
          <w:jc w:val="center"/>
        </w:trPr>
        <w:tc>
          <w:tcPr>
            <w:tcW w:w="1195" w:type="dxa"/>
          </w:tcPr>
          <w:p w:rsidR="00821B84" w:rsidRPr="0045371D" w:rsidRDefault="00821B84" w:rsidP="003B4391">
            <w:pPr>
              <w:spacing w:before="20" w:after="20" w:line="276" w:lineRule="auto"/>
              <w:jc w:val="both"/>
              <w:rPr>
                <w:rFonts w:ascii="Arial" w:hAnsi="Arial" w:cs="Arial"/>
                <w:b/>
                <w:color w:val="FF0000"/>
                <w:sz w:val="20"/>
                <w:szCs w:val="20"/>
              </w:rPr>
            </w:pPr>
          </w:p>
        </w:tc>
        <w:tc>
          <w:tcPr>
            <w:tcW w:w="360" w:type="dxa"/>
          </w:tcPr>
          <w:p w:rsidR="00821B84" w:rsidRPr="0045371D" w:rsidRDefault="00821B84" w:rsidP="003B4391">
            <w:pPr>
              <w:spacing w:before="20" w:after="20" w:line="276" w:lineRule="auto"/>
              <w:jc w:val="both"/>
              <w:rPr>
                <w:rFonts w:ascii="Arial" w:hAnsi="Arial" w:cs="Arial"/>
                <w:b/>
                <w:color w:val="000000" w:themeColor="text1"/>
                <w:sz w:val="20"/>
                <w:szCs w:val="20"/>
              </w:rPr>
            </w:pPr>
          </w:p>
        </w:tc>
        <w:tc>
          <w:tcPr>
            <w:tcW w:w="3010" w:type="dxa"/>
          </w:tcPr>
          <w:p w:rsidR="00821B84" w:rsidRPr="0045371D" w:rsidRDefault="00821B84" w:rsidP="003B4391">
            <w:pPr>
              <w:spacing w:before="20" w:after="20" w:line="276" w:lineRule="auto"/>
              <w:jc w:val="both"/>
              <w:rPr>
                <w:rFonts w:ascii="Arial" w:hAnsi="Arial" w:cs="Arial"/>
                <w:b/>
                <w:color w:val="000000" w:themeColor="text1"/>
                <w:sz w:val="20"/>
                <w:szCs w:val="20"/>
                <w:u w:val="single"/>
              </w:rPr>
            </w:pPr>
          </w:p>
        </w:tc>
      </w:tr>
      <w:tr w:rsidR="00821B84" w:rsidRPr="0045371D" w:rsidTr="005C3A31">
        <w:trPr>
          <w:jc w:val="center"/>
        </w:trPr>
        <w:tc>
          <w:tcPr>
            <w:tcW w:w="1195" w:type="dxa"/>
          </w:tcPr>
          <w:p w:rsidR="00821B84" w:rsidRPr="0045371D" w:rsidRDefault="00821B84" w:rsidP="003B4391">
            <w:pPr>
              <w:spacing w:before="20" w:after="20" w:line="276" w:lineRule="auto"/>
              <w:jc w:val="both"/>
              <w:rPr>
                <w:rFonts w:ascii="Arial" w:hAnsi="Arial" w:cs="Arial"/>
                <w:b/>
                <w:sz w:val="20"/>
                <w:szCs w:val="20"/>
              </w:rPr>
            </w:pPr>
            <w:r w:rsidRPr="0045371D">
              <w:rPr>
                <w:rFonts w:ascii="Arial" w:hAnsi="Arial" w:cs="Arial"/>
                <w:b/>
                <w:sz w:val="20"/>
                <w:szCs w:val="20"/>
              </w:rPr>
              <w:t>1200 hrs</w:t>
            </w:r>
          </w:p>
        </w:tc>
        <w:tc>
          <w:tcPr>
            <w:tcW w:w="360" w:type="dxa"/>
          </w:tcPr>
          <w:p w:rsidR="00821B84" w:rsidRPr="0045371D" w:rsidRDefault="00821B84" w:rsidP="003B4391">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w:t>
            </w:r>
          </w:p>
        </w:tc>
        <w:tc>
          <w:tcPr>
            <w:tcW w:w="3010" w:type="dxa"/>
          </w:tcPr>
          <w:p w:rsidR="00821B84" w:rsidRPr="0045371D" w:rsidRDefault="00821B84" w:rsidP="003B4391">
            <w:pPr>
              <w:spacing w:before="20" w:after="20" w:line="276" w:lineRule="auto"/>
              <w:jc w:val="both"/>
              <w:rPr>
                <w:rFonts w:ascii="Arial" w:hAnsi="Arial" w:cs="Arial"/>
                <w:b/>
                <w:color w:val="000000" w:themeColor="text1"/>
                <w:sz w:val="20"/>
                <w:szCs w:val="20"/>
              </w:rPr>
            </w:pPr>
            <w:r w:rsidRPr="0045371D">
              <w:rPr>
                <w:rFonts w:ascii="Arial" w:hAnsi="Arial" w:cs="Arial"/>
                <w:b/>
                <w:color w:val="000000" w:themeColor="text1"/>
                <w:sz w:val="20"/>
                <w:szCs w:val="20"/>
              </w:rPr>
              <w:t>End of Day Three</w:t>
            </w:r>
          </w:p>
        </w:tc>
      </w:tr>
      <w:tr w:rsidR="00821B84" w:rsidRPr="0045371D" w:rsidTr="005C3A31">
        <w:trPr>
          <w:jc w:val="center"/>
        </w:trPr>
        <w:tc>
          <w:tcPr>
            <w:tcW w:w="1195" w:type="dxa"/>
          </w:tcPr>
          <w:p w:rsidR="00821B84" w:rsidRPr="0045371D" w:rsidRDefault="00821B84" w:rsidP="003B4391">
            <w:pPr>
              <w:spacing w:before="20" w:after="20" w:line="276" w:lineRule="auto"/>
              <w:jc w:val="both"/>
              <w:rPr>
                <w:rFonts w:ascii="Arial" w:hAnsi="Arial" w:cs="Arial"/>
                <w:b/>
                <w:sz w:val="20"/>
                <w:szCs w:val="20"/>
              </w:rPr>
            </w:pPr>
          </w:p>
        </w:tc>
        <w:tc>
          <w:tcPr>
            <w:tcW w:w="360" w:type="dxa"/>
          </w:tcPr>
          <w:p w:rsidR="00821B84" w:rsidRPr="0045371D" w:rsidRDefault="00821B84" w:rsidP="003B4391">
            <w:pPr>
              <w:spacing w:before="20" w:after="20" w:line="276" w:lineRule="auto"/>
              <w:jc w:val="both"/>
              <w:rPr>
                <w:rFonts w:ascii="Arial" w:hAnsi="Arial" w:cs="Arial"/>
                <w:b/>
                <w:color w:val="000000" w:themeColor="text1"/>
                <w:sz w:val="20"/>
                <w:szCs w:val="20"/>
              </w:rPr>
            </w:pPr>
          </w:p>
        </w:tc>
        <w:tc>
          <w:tcPr>
            <w:tcW w:w="3010" w:type="dxa"/>
          </w:tcPr>
          <w:p w:rsidR="00821B84" w:rsidRPr="0045371D" w:rsidRDefault="00821B84" w:rsidP="003B4391">
            <w:pPr>
              <w:spacing w:before="20" w:after="20" w:line="276" w:lineRule="auto"/>
              <w:jc w:val="both"/>
              <w:rPr>
                <w:rFonts w:ascii="Arial" w:hAnsi="Arial" w:cs="Arial"/>
                <w:b/>
                <w:color w:val="000000" w:themeColor="text1"/>
                <w:sz w:val="20"/>
                <w:szCs w:val="20"/>
              </w:rPr>
            </w:pPr>
          </w:p>
        </w:tc>
      </w:tr>
    </w:tbl>
    <w:p w:rsidR="001A14ED" w:rsidRPr="0045371D" w:rsidRDefault="001A14ED" w:rsidP="00026F94">
      <w:pPr>
        <w:autoSpaceDE w:val="0"/>
        <w:autoSpaceDN w:val="0"/>
        <w:adjustRightInd w:val="0"/>
        <w:spacing w:before="20" w:after="20" w:line="276" w:lineRule="auto"/>
        <w:ind w:left="720" w:hanging="720"/>
        <w:rPr>
          <w:rFonts w:ascii="Arial" w:hAnsi="Arial" w:cs="Arial"/>
          <w:color w:val="000000" w:themeColor="text1"/>
          <w:sz w:val="20"/>
          <w:szCs w:val="20"/>
        </w:rPr>
      </w:pPr>
    </w:p>
    <w:p w:rsidR="00EB01C7" w:rsidRPr="00821B84" w:rsidRDefault="00EB01C7" w:rsidP="00EB01C7">
      <w:pPr>
        <w:autoSpaceDE w:val="0"/>
        <w:autoSpaceDN w:val="0"/>
        <w:adjustRightInd w:val="0"/>
        <w:spacing w:before="20" w:after="20" w:line="276" w:lineRule="auto"/>
        <w:rPr>
          <w:rFonts w:ascii="Arial" w:hAnsi="Arial" w:cs="Arial"/>
          <w:b/>
          <w:i/>
          <w:color w:val="FF0000"/>
          <w:sz w:val="16"/>
          <w:szCs w:val="16"/>
        </w:rPr>
      </w:pPr>
      <w:r w:rsidRPr="00821B84">
        <w:rPr>
          <w:rFonts w:ascii="Arial" w:hAnsi="Arial" w:cs="Arial"/>
          <w:b/>
          <w:i/>
          <w:color w:val="FF0000"/>
          <w:sz w:val="16"/>
          <w:szCs w:val="16"/>
        </w:rPr>
        <w:t>* Foreign Participants</w:t>
      </w:r>
      <w:r w:rsidR="00967CEC">
        <w:rPr>
          <w:rFonts w:ascii="Arial" w:hAnsi="Arial" w:cs="Arial"/>
          <w:b/>
          <w:i/>
          <w:color w:val="FF0000"/>
          <w:sz w:val="16"/>
          <w:szCs w:val="16"/>
        </w:rPr>
        <w:t>, please</w:t>
      </w:r>
      <w:r w:rsidRPr="00821B84">
        <w:rPr>
          <w:rFonts w:ascii="Arial" w:hAnsi="Arial" w:cs="Arial"/>
          <w:b/>
          <w:i/>
          <w:color w:val="FF0000"/>
          <w:sz w:val="16"/>
          <w:szCs w:val="16"/>
        </w:rPr>
        <w:t xml:space="preserve"> indicate </w:t>
      </w:r>
      <w:r w:rsidR="00967CEC">
        <w:rPr>
          <w:rFonts w:ascii="Arial" w:hAnsi="Arial" w:cs="Arial"/>
          <w:b/>
          <w:i/>
          <w:color w:val="FF0000"/>
          <w:sz w:val="16"/>
          <w:szCs w:val="16"/>
        </w:rPr>
        <w:t xml:space="preserve">your </w:t>
      </w:r>
      <w:r w:rsidRPr="00821B84">
        <w:rPr>
          <w:rFonts w:ascii="Arial" w:hAnsi="Arial" w:cs="Arial"/>
          <w:b/>
          <w:i/>
          <w:color w:val="FF0000"/>
          <w:sz w:val="16"/>
          <w:szCs w:val="16"/>
        </w:rPr>
        <w:t>interest to participate in</w:t>
      </w:r>
      <w:r w:rsidR="00967CEC">
        <w:rPr>
          <w:rFonts w:ascii="Arial" w:hAnsi="Arial" w:cs="Arial"/>
          <w:b/>
          <w:i/>
          <w:color w:val="FF0000"/>
          <w:sz w:val="16"/>
          <w:szCs w:val="16"/>
        </w:rPr>
        <w:t xml:space="preserve"> either</w:t>
      </w:r>
      <w:r w:rsidRPr="00821B84">
        <w:rPr>
          <w:rFonts w:ascii="Arial" w:hAnsi="Arial" w:cs="Arial"/>
          <w:b/>
          <w:i/>
          <w:color w:val="FF0000"/>
          <w:sz w:val="16"/>
          <w:szCs w:val="16"/>
        </w:rPr>
        <w:t xml:space="preserve"> programme as listed in Option 1 or Option 2</w:t>
      </w:r>
    </w:p>
    <w:sectPr w:rsidR="00EB01C7" w:rsidRPr="00821B84" w:rsidSect="008642C8">
      <w:type w:val="continuous"/>
      <w:pgSz w:w="11909" w:h="16834" w:code="9"/>
      <w:pgMar w:top="1008" w:right="1440" w:bottom="1008" w:left="1440" w:header="187" w:footer="432" w:gutter="0"/>
      <w:pgBorders w:offsetFrom="page">
        <w:top w:val="thinThickThinMediumGap" w:sz="18" w:space="24" w:color="76923C" w:themeColor="accent3" w:themeShade="BF"/>
        <w:left w:val="thinThickThinMediumGap" w:sz="18" w:space="24" w:color="76923C" w:themeColor="accent3" w:themeShade="BF"/>
        <w:bottom w:val="thinThickThinMediumGap" w:sz="18" w:space="24" w:color="76923C" w:themeColor="accent3" w:themeShade="BF"/>
        <w:right w:val="thinThickThinMediumGap" w:sz="18" w:space="24" w:color="76923C" w:themeColor="accent3" w:themeShade="BF"/>
      </w:pgBorders>
      <w:cols w:num="2" w:space="54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9A6" w:rsidRDefault="00E859A6">
      <w:r>
        <w:separator/>
      </w:r>
    </w:p>
  </w:endnote>
  <w:endnote w:type="continuationSeparator" w:id="1">
    <w:p w:rsidR="00E859A6" w:rsidRDefault="00E859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1A" w:rsidRDefault="006C0D81" w:rsidP="00415576">
    <w:pPr>
      <w:pStyle w:val="Footer"/>
      <w:framePr w:wrap="around" w:vAnchor="text" w:hAnchor="margin" w:xAlign="center" w:y="1"/>
      <w:rPr>
        <w:rStyle w:val="PageNumber"/>
      </w:rPr>
    </w:pPr>
    <w:r>
      <w:rPr>
        <w:rStyle w:val="PageNumber"/>
      </w:rPr>
      <w:fldChar w:fldCharType="begin"/>
    </w:r>
    <w:r w:rsidR="00383B1A">
      <w:rPr>
        <w:rStyle w:val="PageNumber"/>
      </w:rPr>
      <w:instrText xml:space="preserve">PAGE  </w:instrText>
    </w:r>
    <w:r>
      <w:rPr>
        <w:rStyle w:val="PageNumber"/>
      </w:rPr>
      <w:fldChar w:fldCharType="separate"/>
    </w:r>
    <w:r w:rsidR="008642C8">
      <w:rPr>
        <w:rStyle w:val="PageNumber"/>
        <w:noProof/>
      </w:rPr>
      <w:t>2</w:t>
    </w:r>
    <w:r>
      <w:rPr>
        <w:rStyle w:val="PageNumber"/>
      </w:rPr>
      <w:fldChar w:fldCharType="end"/>
    </w:r>
  </w:p>
  <w:p w:rsidR="00383B1A" w:rsidRDefault="00383B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16308"/>
      <w:docPartObj>
        <w:docPartGallery w:val="Page Numbers (Bottom of Page)"/>
        <w:docPartUnique/>
      </w:docPartObj>
    </w:sdtPr>
    <w:sdtEndPr>
      <w:rPr>
        <w:rFonts w:ascii="Arial" w:hAnsi="Arial" w:cs="Arial"/>
        <w:b/>
        <w:sz w:val="20"/>
        <w:szCs w:val="20"/>
      </w:rPr>
    </w:sdtEndPr>
    <w:sdtContent>
      <w:p w:rsidR="008642C8" w:rsidRDefault="006C0D81">
        <w:pPr>
          <w:pStyle w:val="Footer"/>
          <w:jc w:val="center"/>
        </w:pPr>
        <w:r w:rsidRPr="008642C8">
          <w:rPr>
            <w:rFonts w:ascii="Arial" w:hAnsi="Arial" w:cs="Arial"/>
            <w:b/>
            <w:sz w:val="20"/>
            <w:szCs w:val="20"/>
          </w:rPr>
          <w:fldChar w:fldCharType="begin"/>
        </w:r>
        <w:r w:rsidR="008642C8" w:rsidRPr="008642C8">
          <w:rPr>
            <w:rFonts w:ascii="Arial" w:hAnsi="Arial" w:cs="Arial"/>
            <w:b/>
            <w:sz w:val="20"/>
            <w:szCs w:val="20"/>
          </w:rPr>
          <w:instrText xml:space="preserve"> PAGE   \* MERGEFORMAT </w:instrText>
        </w:r>
        <w:r w:rsidRPr="008642C8">
          <w:rPr>
            <w:rFonts w:ascii="Arial" w:hAnsi="Arial" w:cs="Arial"/>
            <w:b/>
            <w:sz w:val="20"/>
            <w:szCs w:val="20"/>
          </w:rPr>
          <w:fldChar w:fldCharType="separate"/>
        </w:r>
        <w:r w:rsidR="001E2EC8">
          <w:rPr>
            <w:rFonts w:ascii="Arial" w:hAnsi="Arial" w:cs="Arial"/>
            <w:b/>
            <w:noProof/>
            <w:sz w:val="20"/>
            <w:szCs w:val="20"/>
          </w:rPr>
          <w:t>2</w:t>
        </w:r>
        <w:r w:rsidRPr="008642C8">
          <w:rPr>
            <w:rFonts w:ascii="Arial" w:hAnsi="Arial" w:cs="Arial"/>
            <w:b/>
            <w:sz w:val="20"/>
            <w:szCs w:val="20"/>
          </w:rPr>
          <w:fldChar w:fldCharType="end"/>
        </w:r>
      </w:p>
    </w:sdtContent>
  </w:sdt>
  <w:p w:rsidR="008642C8" w:rsidRDefault="008642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16297"/>
      <w:docPartObj>
        <w:docPartGallery w:val="Page Numbers (Bottom of Page)"/>
        <w:docPartUnique/>
      </w:docPartObj>
    </w:sdtPr>
    <w:sdtContent>
      <w:p w:rsidR="008642C8" w:rsidRDefault="006C0D81">
        <w:pPr>
          <w:pStyle w:val="Footer"/>
          <w:jc w:val="center"/>
        </w:pPr>
        <w:r w:rsidRPr="008642C8">
          <w:rPr>
            <w:rFonts w:ascii="Arial" w:hAnsi="Arial" w:cs="Arial"/>
            <w:b/>
            <w:sz w:val="20"/>
            <w:szCs w:val="20"/>
          </w:rPr>
          <w:fldChar w:fldCharType="begin"/>
        </w:r>
        <w:r w:rsidR="008642C8" w:rsidRPr="008642C8">
          <w:rPr>
            <w:rFonts w:ascii="Arial" w:hAnsi="Arial" w:cs="Arial"/>
            <w:b/>
            <w:sz w:val="20"/>
            <w:szCs w:val="20"/>
          </w:rPr>
          <w:instrText xml:space="preserve"> PAGE   \* MERGEFORMAT </w:instrText>
        </w:r>
        <w:r w:rsidRPr="008642C8">
          <w:rPr>
            <w:rFonts w:ascii="Arial" w:hAnsi="Arial" w:cs="Arial"/>
            <w:b/>
            <w:sz w:val="20"/>
            <w:szCs w:val="20"/>
          </w:rPr>
          <w:fldChar w:fldCharType="separate"/>
        </w:r>
        <w:r w:rsidR="001E2EC8">
          <w:rPr>
            <w:rFonts w:ascii="Arial" w:hAnsi="Arial" w:cs="Arial"/>
            <w:b/>
            <w:noProof/>
            <w:sz w:val="20"/>
            <w:szCs w:val="20"/>
          </w:rPr>
          <w:t>1</w:t>
        </w:r>
        <w:r w:rsidRPr="008642C8">
          <w:rPr>
            <w:rFonts w:ascii="Arial" w:hAnsi="Arial" w:cs="Arial"/>
            <w:b/>
            <w:sz w:val="20"/>
            <w:szCs w:val="20"/>
          </w:rPr>
          <w:fldChar w:fldCharType="end"/>
        </w:r>
      </w:p>
    </w:sdtContent>
  </w:sdt>
  <w:p w:rsidR="008642C8" w:rsidRDefault="008642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9A6" w:rsidRDefault="00E859A6">
      <w:r>
        <w:separator/>
      </w:r>
    </w:p>
  </w:footnote>
  <w:footnote w:type="continuationSeparator" w:id="1">
    <w:p w:rsidR="00E859A6" w:rsidRDefault="00E859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D26"/>
    <w:multiLevelType w:val="hybridMultilevel"/>
    <w:tmpl w:val="25406B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031CF8"/>
    <w:multiLevelType w:val="hybridMultilevel"/>
    <w:tmpl w:val="1076F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C60E46"/>
    <w:multiLevelType w:val="hybridMultilevel"/>
    <w:tmpl w:val="D2C8DCA0"/>
    <w:lvl w:ilvl="0" w:tplc="B48E488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2624AC"/>
    <w:multiLevelType w:val="hybridMultilevel"/>
    <w:tmpl w:val="499A30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CA0C0D"/>
    <w:multiLevelType w:val="hybridMultilevel"/>
    <w:tmpl w:val="681ED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3562FF0"/>
    <w:multiLevelType w:val="hybridMultilevel"/>
    <w:tmpl w:val="7544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D25F4C"/>
    <w:multiLevelType w:val="hybridMultilevel"/>
    <w:tmpl w:val="36A235FA"/>
    <w:lvl w:ilvl="0" w:tplc="02C49448">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15576"/>
    <w:rsid w:val="00017CAC"/>
    <w:rsid w:val="00026F94"/>
    <w:rsid w:val="000525AB"/>
    <w:rsid w:val="00060E65"/>
    <w:rsid w:val="00061A21"/>
    <w:rsid w:val="000923C6"/>
    <w:rsid w:val="000A3DA1"/>
    <w:rsid w:val="000B210A"/>
    <w:rsid w:val="000D1738"/>
    <w:rsid w:val="000E4BC1"/>
    <w:rsid w:val="000F732B"/>
    <w:rsid w:val="00100894"/>
    <w:rsid w:val="00122F4B"/>
    <w:rsid w:val="00142C24"/>
    <w:rsid w:val="00157A52"/>
    <w:rsid w:val="0016765D"/>
    <w:rsid w:val="001710B6"/>
    <w:rsid w:val="001A14ED"/>
    <w:rsid w:val="001B79A1"/>
    <w:rsid w:val="001D49B2"/>
    <w:rsid w:val="001D5B2B"/>
    <w:rsid w:val="001E2EC8"/>
    <w:rsid w:val="001F0BB8"/>
    <w:rsid w:val="001F3159"/>
    <w:rsid w:val="002240DD"/>
    <w:rsid w:val="00254E29"/>
    <w:rsid w:val="002569E9"/>
    <w:rsid w:val="002641AE"/>
    <w:rsid w:val="00266D22"/>
    <w:rsid w:val="003073F3"/>
    <w:rsid w:val="00383B1A"/>
    <w:rsid w:val="00395FE7"/>
    <w:rsid w:val="003A386B"/>
    <w:rsid w:val="003B10DE"/>
    <w:rsid w:val="003D329C"/>
    <w:rsid w:val="003F0B16"/>
    <w:rsid w:val="00400924"/>
    <w:rsid w:val="00414C0E"/>
    <w:rsid w:val="00415576"/>
    <w:rsid w:val="00420699"/>
    <w:rsid w:val="00421AFD"/>
    <w:rsid w:val="0045371D"/>
    <w:rsid w:val="00467B4E"/>
    <w:rsid w:val="00474366"/>
    <w:rsid w:val="004B4B5C"/>
    <w:rsid w:val="004C471F"/>
    <w:rsid w:val="004E5106"/>
    <w:rsid w:val="004E6D69"/>
    <w:rsid w:val="004F54BC"/>
    <w:rsid w:val="004F6B22"/>
    <w:rsid w:val="0051047F"/>
    <w:rsid w:val="00514620"/>
    <w:rsid w:val="00534520"/>
    <w:rsid w:val="00537E96"/>
    <w:rsid w:val="00546FAD"/>
    <w:rsid w:val="005507F7"/>
    <w:rsid w:val="005628AD"/>
    <w:rsid w:val="00564D4B"/>
    <w:rsid w:val="005702C4"/>
    <w:rsid w:val="005C2F71"/>
    <w:rsid w:val="005C3A31"/>
    <w:rsid w:val="005C3B4C"/>
    <w:rsid w:val="005C72D6"/>
    <w:rsid w:val="005D5911"/>
    <w:rsid w:val="005D77EB"/>
    <w:rsid w:val="005E293A"/>
    <w:rsid w:val="005E3B5C"/>
    <w:rsid w:val="00631E24"/>
    <w:rsid w:val="006478BD"/>
    <w:rsid w:val="00651E25"/>
    <w:rsid w:val="00654A3D"/>
    <w:rsid w:val="00661B65"/>
    <w:rsid w:val="006659A6"/>
    <w:rsid w:val="006730E6"/>
    <w:rsid w:val="0067666E"/>
    <w:rsid w:val="00691A5D"/>
    <w:rsid w:val="006928A0"/>
    <w:rsid w:val="006A141F"/>
    <w:rsid w:val="006C0D81"/>
    <w:rsid w:val="006E3AD2"/>
    <w:rsid w:val="006E6CAB"/>
    <w:rsid w:val="006F56D0"/>
    <w:rsid w:val="006F66E0"/>
    <w:rsid w:val="00701D83"/>
    <w:rsid w:val="00703954"/>
    <w:rsid w:val="007071D9"/>
    <w:rsid w:val="00737893"/>
    <w:rsid w:val="00763C0C"/>
    <w:rsid w:val="007804E0"/>
    <w:rsid w:val="00787B7D"/>
    <w:rsid w:val="007A4492"/>
    <w:rsid w:val="007E4C37"/>
    <w:rsid w:val="00813E53"/>
    <w:rsid w:val="008156FA"/>
    <w:rsid w:val="008178B3"/>
    <w:rsid w:val="00821B84"/>
    <w:rsid w:val="0082277D"/>
    <w:rsid w:val="00840332"/>
    <w:rsid w:val="00840369"/>
    <w:rsid w:val="00852B89"/>
    <w:rsid w:val="008642C8"/>
    <w:rsid w:val="00882A4C"/>
    <w:rsid w:val="008A7CA2"/>
    <w:rsid w:val="008D1C4E"/>
    <w:rsid w:val="008D4B51"/>
    <w:rsid w:val="008F5311"/>
    <w:rsid w:val="009234C3"/>
    <w:rsid w:val="009304BA"/>
    <w:rsid w:val="009610DA"/>
    <w:rsid w:val="009635FD"/>
    <w:rsid w:val="00967CEC"/>
    <w:rsid w:val="00976D60"/>
    <w:rsid w:val="00983831"/>
    <w:rsid w:val="0099758C"/>
    <w:rsid w:val="009C4EE8"/>
    <w:rsid w:val="009D5F3C"/>
    <w:rsid w:val="009E457F"/>
    <w:rsid w:val="00A01A88"/>
    <w:rsid w:val="00A407E6"/>
    <w:rsid w:val="00A427C1"/>
    <w:rsid w:val="00A61805"/>
    <w:rsid w:val="00A85EEA"/>
    <w:rsid w:val="00AC34F4"/>
    <w:rsid w:val="00AE0EF5"/>
    <w:rsid w:val="00AE1E99"/>
    <w:rsid w:val="00AF32C9"/>
    <w:rsid w:val="00B30CCB"/>
    <w:rsid w:val="00B44FA8"/>
    <w:rsid w:val="00B46788"/>
    <w:rsid w:val="00B501C5"/>
    <w:rsid w:val="00B63AC0"/>
    <w:rsid w:val="00B769FE"/>
    <w:rsid w:val="00B77E9A"/>
    <w:rsid w:val="00B94266"/>
    <w:rsid w:val="00BC1A4A"/>
    <w:rsid w:val="00BC3C48"/>
    <w:rsid w:val="00BD6501"/>
    <w:rsid w:val="00BF04BA"/>
    <w:rsid w:val="00BF1C7E"/>
    <w:rsid w:val="00BF7A36"/>
    <w:rsid w:val="00C12C31"/>
    <w:rsid w:val="00C21A38"/>
    <w:rsid w:val="00C665AF"/>
    <w:rsid w:val="00C73DB5"/>
    <w:rsid w:val="00C84829"/>
    <w:rsid w:val="00C8621C"/>
    <w:rsid w:val="00CD318F"/>
    <w:rsid w:val="00CE6D0A"/>
    <w:rsid w:val="00D043CC"/>
    <w:rsid w:val="00D06CD2"/>
    <w:rsid w:val="00D06D38"/>
    <w:rsid w:val="00D075C4"/>
    <w:rsid w:val="00D15E06"/>
    <w:rsid w:val="00D42EC2"/>
    <w:rsid w:val="00D63247"/>
    <w:rsid w:val="00D865E0"/>
    <w:rsid w:val="00D94AE7"/>
    <w:rsid w:val="00DC713A"/>
    <w:rsid w:val="00DE49E2"/>
    <w:rsid w:val="00DF6146"/>
    <w:rsid w:val="00E16383"/>
    <w:rsid w:val="00E60166"/>
    <w:rsid w:val="00E65625"/>
    <w:rsid w:val="00E7662C"/>
    <w:rsid w:val="00E769AD"/>
    <w:rsid w:val="00E859A6"/>
    <w:rsid w:val="00EB01C7"/>
    <w:rsid w:val="00F034E7"/>
    <w:rsid w:val="00F148F7"/>
    <w:rsid w:val="00F17F8D"/>
    <w:rsid w:val="00F422BD"/>
    <w:rsid w:val="00FB269B"/>
    <w:rsid w:val="00FC030A"/>
    <w:rsid w:val="00FD1F2D"/>
    <w:rsid w:val="00FF36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5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5576"/>
    <w:pPr>
      <w:tabs>
        <w:tab w:val="center" w:pos="4320"/>
        <w:tab w:val="right" w:pos="8640"/>
      </w:tabs>
    </w:pPr>
  </w:style>
  <w:style w:type="character" w:styleId="PageNumber">
    <w:name w:val="page number"/>
    <w:basedOn w:val="DefaultParagraphFont"/>
    <w:rsid w:val="00415576"/>
  </w:style>
  <w:style w:type="paragraph" w:styleId="NormalWeb">
    <w:name w:val="Normal (Web)"/>
    <w:basedOn w:val="Normal"/>
    <w:rsid w:val="00415576"/>
    <w:pPr>
      <w:spacing w:before="100" w:beforeAutospacing="1" w:after="115"/>
    </w:pPr>
  </w:style>
  <w:style w:type="paragraph" w:customStyle="1" w:styleId="CharCharCharChar1CharCharCharCharCharCharCharCharCharCharChar1CharCharCharCharCharCharCharCharCharCharCharCharCharCharChar1CharCharCharChar">
    <w:name w:val="Char Char Char Char1 Char Char Char Char Char Char Char Char Char Char Char1 Char Char Char Char Char Char Char Char Char Char Char Char Char Char Char1 Char Char Char Char"/>
    <w:basedOn w:val="Normal"/>
    <w:rsid w:val="00BC1A4A"/>
    <w:pPr>
      <w:spacing w:after="160" w:line="240" w:lineRule="exact"/>
    </w:pPr>
    <w:rPr>
      <w:rFonts w:ascii="Verdana" w:hAnsi="Verdana"/>
      <w:sz w:val="20"/>
      <w:szCs w:val="20"/>
      <w:lang w:val="en-GB"/>
    </w:rPr>
  </w:style>
  <w:style w:type="paragraph" w:styleId="BalloonText">
    <w:name w:val="Balloon Text"/>
    <w:basedOn w:val="Normal"/>
    <w:semiHidden/>
    <w:rsid w:val="00157A52"/>
    <w:rPr>
      <w:rFonts w:ascii="Tahoma" w:hAnsi="Tahoma" w:cs="Tahoma"/>
      <w:sz w:val="16"/>
      <w:szCs w:val="16"/>
    </w:rPr>
  </w:style>
  <w:style w:type="character" w:styleId="Hyperlink">
    <w:name w:val="Hyperlink"/>
    <w:uiPriority w:val="99"/>
    <w:unhideWhenUsed/>
    <w:rsid w:val="00DE49E2"/>
    <w:rPr>
      <w:color w:val="0000FF"/>
      <w:u w:val="single"/>
    </w:rPr>
  </w:style>
  <w:style w:type="paragraph" w:styleId="Header">
    <w:name w:val="header"/>
    <w:basedOn w:val="Normal"/>
    <w:link w:val="HeaderChar"/>
    <w:uiPriority w:val="99"/>
    <w:rsid w:val="00E60166"/>
    <w:pPr>
      <w:tabs>
        <w:tab w:val="center" w:pos="4680"/>
        <w:tab w:val="right" w:pos="9360"/>
      </w:tabs>
    </w:pPr>
  </w:style>
  <w:style w:type="character" w:customStyle="1" w:styleId="HeaderChar">
    <w:name w:val="Header Char"/>
    <w:link w:val="Header"/>
    <w:uiPriority w:val="99"/>
    <w:rsid w:val="00E60166"/>
    <w:rPr>
      <w:sz w:val="24"/>
      <w:szCs w:val="24"/>
    </w:rPr>
  </w:style>
  <w:style w:type="paragraph" w:styleId="ListParagraph">
    <w:name w:val="List Paragraph"/>
    <w:basedOn w:val="Normal"/>
    <w:uiPriority w:val="34"/>
    <w:qFormat/>
    <w:rsid w:val="004E5106"/>
    <w:pPr>
      <w:ind w:left="720"/>
    </w:pPr>
  </w:style>
  <w:style w:type="paragraph" w:customStyle="1" w:styleId="hour">
    <w:name w:val="hour"/>
    <w:basedOn w:val="Normal"/>
    <w:link w:val="hourChar"/>
    <w:qFormat/>
    <w:rsid w:val="005E293A"/>
    <w:pPr>
      <w:ind w:left="720" w:hanging="720"/>
    </w:pPr>
    <w:rPr>
      <w:rFonts w:ascii="Arial" w:hAnsi="Arial" w:cs="Arial"/>
      <w:b/>
      <w:color w:val="000000" w:themeColor="text1"/>
      <w:sz w:val="20"/>
    </w:rPr>
  </w:style>
  <w:style w:type="character" w:customStyle="1" w:styleId="hourChar">
    <w:name w:val="hour Char"/>
    <w:basedOn w:val="DefaultParagraphFont"/>
    <w:link w:val="hour"/>
    <w:rsid w:val="005E293A"/>
    <w:rPr>
      <w:rFonts w:ascii="Arial" w:hAnsi="Arial" w:cs="Arial"/>
      <w:b/>
      <w:color w:val="000000" w:themeColor="text1"/>
      <w:szCs w:val="24"/>
    </w:rPr>
  </w:style>
  <w:style w:type="table" w:styleId="TableGrid">
    <w:name w:val="Table Grid"/>
    <w:basedOn w:val="TableNormal"/>
    <w:rsid w:val="00026F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8642C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5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15576"/>
    <w:pPr>
      <w:tabs>
        <w:tab w:val="center" w:pos="4320"/>
        <w:tab w:val="right" w:pos="8640"/>
      </w:tabs>
    </w:pPr>
  </w:style>
  <w:style w:type="character" w:styleId="PageNumber">
    <w:name w:val="page number"/>
    <w:basedOn w:val="DefaultParagraphFont"/>
    <w:rsid w:val="00415576"/>
  </w:style>
  <w:style w:type="paragraph" w:styleId="NormalWeb">
    <w:name w:val="Normal (Web)"/>
    <w:basedOn w:val="Normal"/>
    <w:rsid w:val="00415576"/>
    <w:pPr>
      <w:spacing w:before="100" w:beforeAutospacing="1" w:after="115"/>
    </w:pPr>
  </w:style>
  <w:style w:type="paragraph" w:customStyle="1" w:styleId="CharCharCharChar1CharCharCharCharCharCharCharCharCharCharChar1CharCharCharCharCharCharCharCharCharCharCharCharCharCharChar1CharCharCharChar">
    <w:name w:val="Char Char Char Char1 Char Char Char Char Char Char Char Char Char Char Char1 Char Char Char Char Char Char Char Char Char Char Char Char Char Char Char1 Char Char Char Char"/>
    <w:basedOn w:val="Normal"/>
    <w:rsid w:val="00BC1A4A"/>
    <w:pPr>
      <w:spacing w:after="160" w:line="240" w:lineRule="exact"/>
    </w:pPr>
    <w:rPr>
      <w:rFonts w:ascii="Verdana" w:hAnsi="Verdana"/>
      <w:sz w:val="20"/>
      <w:szCs w:val="20"/>
      <w:lang w:val="en-GB"/>
    </w:rPr>
  </w:style>
  <w:style w:type="paragraph" w:styleId="BalloonText">
    <w:name w:val="Balloon Text"/>
    <w:basedOn w:val="Normal"/>
    <w:semiHidden/>
    <w:rsid w:val="00157A52"/>
    <w:rPr>
      <w:rFonts w:ascii="Tahoma" w:hAnsi="Tahoma" w:cs="Tahoma"/>
      <w:sz w:val="16"/>
      <w:szCs w:val="16"/>
    </w:rPr>
  </w:style>
  <w:style w:type="character" w:styleId="Hyperlink">
    <w:name w:val="Hyperlink"/>
    <w:uiPriority w:val="99"/>
    <w:unhideWhenUsed/>
    <w:rsid w:val="00DE49E2"/>
    <w:rPr>
      <w:color w:val="0000FF"/>
      <w:u w:val="single"/>
    </w:rPr>
  </w:style>
  <w:style w:type="paragraph" w:styleId="Header">
    <w:name w:val="header"/>
    <w:basedOn w:val="Normal"/>
    <w:link w:val="HeaderChar"/>
    <w:uiPriority w:val="99"/>
    <w:rsid w:val="00E60166"/>
    <w:pPr>
      <w:tabs>
        <w:tab w:val="center" w:pos="4680"/>
        <w:tab w:val="right" w:pos="9360"/>
      </w:tabs>
    </w:pPr>
  </w:style>
  <w:style w:type="character" w:customStyle="1" w:styleId="HeaderChar">
    <w:name w:val="Header Char"/>
    <w:link w:val="Header"/>
    <w:uiPriority w:val="99"/>
    <w:rsid w:val="00E60166"/>
    <w:rPr>
      <w:sz w:val="24"/>
      <w:szCs w:val="24"/>
    </w:rPr>
  </w:style>
  <w:style w:type="paragraph" w:styleId="ListParagraph">
    <w:name w:val="List Paragraph"/>
    <w:basedOn w:val="Normal"/>
    <w:uiPriority w:val="34"/>
    <w:qFormat/>
    <w:rsid w:val="004E5106"/>
    <w:pPr>
      <w:ind w:left="720"/>
    </w:pPr>
  </w:style>
  <w:style w:type="paragraph" w:customStyle="1" w:styleId="hour">
    <w:name w:val="hour"/>
    <w:basedOn w:val="Normal"/>
    <w:link w:val="hourChar"/>
    <w:qFormat/>
    <w:rsid w:val="005E293A"/>
    <w:pPr>
      <w:ind w:left="720" w:hanging="720"/>
    </w:pPr>
    <w:rPr>
      <w:rFonts w:ascii="Arial" w:hAnsi="Arial" w:cs="Arial"/>
      <w:b/>
      <w:color w:val="000000" w:themeColor="text1"/>
      <w:sz w:val="20"/>
    </w:rPr>
  </w:style>
  <w:style w:type="character" w:customStyle="1" w:styleId="hourChar">
    <w:name w:val="hour Char"/>
    <w:basedOn w:val="DefaultParagraphFont"/>
    <w:link w:val="hour"/>
    <w:rsid w:val="005E293A"/>
    <w:rPr>
      <w:rFonts w:ascii="Arial" w:hAnsi="Arial" w:cs="Arial"/>
      <w:b/>
      <w:color w:val="000000" w:themeColor="text1"/>
      <w:szCs w:val="24"/>
    </w:rPr>
  </w:style>
</w:styles>
</file>

<file path=word/webSettings.xml><?xml version="1.0" encoding="utf-8"?>
<w:webSettings xmlns:r="http://schemas.openxmlformats.org/officeDocument/2006/relationships" xmlns:w="http://schemas.openxmlformats.org/wordprocessingml/2006/main">
  <w:divs>
    <w:div w:id="767964429">
      <w:bodyDiv w:val="1"/>
      <w:marLeft w:val="0"/>
      <w:marRight w:val="0"/>
      <w:marTop w:val="0"/>
      <w:marBottom w:val="0"/>
      <w:divBdr>
        <w:top w:val="none" w:sz="0" w:space="0" w:color="auto"/>
        <w:left w:val="none" w:sz="0" w:space="0" w:color="auto"/>
        <w:bottom w:val="none" w:sz="0" w:space="0" w:color="auto"/>
        <w:right w:val="none" w:sz="0" w:space="0" w:color="auto"/>
      </w:divBdr>
    </w:div>
    <w:div w:id="161586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Appendix 1</vt:lpstr>
    </vt:vector>
  </TitlesOfParts>
  <Company>MIMOS Berhad</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creator>User</dc:creator>
  <cp:lastModifiedBy>sawaddee</cp:lastModifiedBy>
  <cp:revision>4</cp:revision>
  <cp:lastPrinted>2012-03-16T10:02:00Z</cp:lastPrinted>
  <dcterms:created xsi:type="dcterms:W3CDTF">2012-03-19T09:58:00Z</dcterms:created>
  <dcterms:modified xsi:type="dcterms:W3CDTF">2012-03-23T07:43:00Z</dcterms:modified>
</cp:coreProperties>
</file>