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58" w:rsidRPr="00EE3DA4" w:rsidRDefault="00585858" w:rsidP="00EE3D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3DA4">
        <w:rPr>
          <w:rFonts w:ascii="Times New Roman" w:hAnsi="Times New Roman" w:cs="Times New Roman"/>
          <w:b/>
          <w:bCs/>
          <w:sz w:val="36"/>
          <w:szCs w:val="36"/>
        </w:rPr>
        <w:t>Omsk bölgesinin önemli sosyo-ekonomik göstergeleri</w:t>
      </w:r>
    </w:p>
    <w:p w:rsidR="00585858" w:rsidRPr="00EE3DA4" w:rsidRDefault="00585858" w:rsidP="00EE3DA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E3DA4">
        <w:rPr>
          <w:rFonts w:ascii="Times New Roman" w:hAnsi="Times New Roman" w:cs="Times New Roman"/>
          <w:b/>
          <w:bCs/>
          <w:sz w:val="36"/>
          <w:szCs w:val="36"/>
        </w:rPr>
        <w:t xml:space="preserve">2012 </w:t>
      </w:r>
      <w:r w:rsidRPr="00EE3DA4">
        <w:rPr>
          <w:rFonts w:ascii="Times New Roman" w:hAnsi="Times New Roman" w:cs="Times New Roman"/>
          <w:b/>
          <w:bCs/>
          <w:sz w:val="36"/>
          <w:szCs w:val="36"/>
          <w:lang w:val="en-US"/>
        </w:rPr>
        <w:t>Oca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k</w:t>
      </w:r>
      <w:r w:rsidRPr="00EE3DA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–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N</w:t>
      </w:r>
      <w:r w:rsidRPr="00EE3DA4">
        <w:rPr>
          <w:rFonts w:ascii="Times New Roman" w:hAnsi="Times New Roman" w:cs="Times New Roman"/>
          <w:b/>
          <w:bCs/>
          <w:sz w:val="36"/>
          <w:szCs w:val="36"/>
          <w:lang w:val="en-US"/>
        </w:rPr>
        <w:t>isan aylari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76"/>
        <w:gridCol w:w="895"/>
      </w:tblGrid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Oca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isan 2012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Kendiüretimiolanmallarınsevkinin, kendiolanaklariylayerinegetiril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işişvehizmetinekonomikfaaliyetistkametleriüzerehacmi(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milyonABD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 xml:space="preserve"> $)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 xml:space="preserve">Madencilik 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Yakit-enerji mineralleri madencili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ğ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13.8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İmalat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anayi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6011.4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ı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 xml:space="preserve"> ü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nleri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ç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ecek vet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 imali</w:t>
            </w: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618.97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Tekstilvetekstilürünleriimali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9.53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Deri, deriürünleri veayakkabı imal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3.13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Ağaç ve ağaç ürünleri imal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14.43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Kağıt üretimi, basım ve yayın faaliyetleri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32.03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Kimyasal üretim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407.76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Plastikvekauçukürünleri imali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241.57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Metalikolmayan diğer mineral ürünlerininimali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77.93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Metalurjik üretimvehazır metal ürünleriimali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97.6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Makine ve ekipman imal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98.27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Elektrikekipmanı, elektronveoptikdonanım imali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78.26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laşım araçları ve ekipmanı imal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62.6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Elektrik, gazvesu üretimi vedağıtımı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469.8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Tüm kategori çiftliklerde tarımsalüretim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345.28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Tüm kategori çiftliklerde hayvancılık ürünlerininüretimi (bin ton)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 (kasaplık canlısığır vetavuk,ağırlık)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62.2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üt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219.4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Yumurta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(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milyon adet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247.7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Tüm kategori çiftliklerde  1 Mayıs 2012 tarihineaitsığırvekümeshayvansayısı (bin adet)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ığır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533,1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İnek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Tavuk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7814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İ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nşaat" faaliyetikapsamndagerçekleştirilen  işve  hizmetlerinhacmi(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milyonABD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 xml:space="preserve"> $)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335,15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Hert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rl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topluta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şı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maara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ç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ı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taraf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ı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ndanticariy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kta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şı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nmas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ı(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milyarton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9597,1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İ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letişimhizmetlerihacmi (milyon ABD $)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Duran varliklarayatırımlar (milyon ABD $)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380.28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Teslimedilentoplukonut,  toplamalan (bin metrekare)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Perakende ticarethacmi (milyon ABD $)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2587.85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Halkaaçık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yiyecekyerlerinincirosu (milyon ABD $)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80.88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Ücretlihizmetlerinhacmi (milyon ABD $)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630.69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Yaşam standardı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Ortalama aylık ücret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B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rüt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(ABD $)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657.90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Işsiz sayısı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(</w:t>
            </w: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bin kişi</w:t>
            </w:r>
            <w:r w:rsidRPr="00DD629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 Nisan sonunaait devlet istihdamhizmetlerine kayıtlı işsiz sayısı (bin kişi)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585858" w:rsidRPr="00DD629C">
        <w:tc>
          <w:tcPr>
            <w:tcW w:w="5791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Mayıs 2012 icin her seviyede bütçeye alınanvergi vediğer gelirlereaitödemeler (milyon ABD $)</w:t>
            </w:r>
          </w:p>
        </w:tc>
        <w:tc>
          <w:tcPr>
            <w:tcW w:w="3780" w:type="dxa"/>
          </w:tcPr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858" w:rsidRPr="00DD629C" w:rsidRDefault="00585858" w:rsidP="00DD6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1270.73</w:t>
            </w:r>
          </w:p>
        </w:tc>
      </w:tr>
    </w:tbl>
    <w:p w:rsidR="00585858" w:rsidRPr="00B02594" w:rsidRDefault="00585858" w:rsidP="00B02594">
      <w:pPr>
        <w:rPr>
          <w:rFonts w:ascii="Times New Roman" w:hAnsi="Times New Roman" w:cs="Times New Roman"/>
          <w:sz w:val="28"/>
          <w:szCs w:val="28"/>
        </w:rPr>
      </w:pPr>
    </w:p>
    <w:sectPr w:rsidR="00585858" w:rsidRPr="00B02594" w:rsidSect="005954B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858" w:rsidRDefault="00585858" w:rsidP="00B02594">
      <w:pPr>
        <w:spacing w:after="0" w:line="240" w:lineRule="auto"/>
      </w:pPr>
      <w:r>
        <w:separator/>
      </w:r>
    </w:p>
  </w:endnote>
  <w:endnote w:type="continuationSeparator" w:id="1">
    <w:p w:rsidR="00585858" w:rsidRDefault="00585858" w:rsidP="00B0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58" w:rsidRDefault="00585858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85858" w:rsidRDefault="005858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858" w:rsidRDefault="00585858" w:rsidP="00B02594">
      <w:pPr>
        <w:spacing w:after="0" w:line="240" w:lineRule="auto"/>
      </w:pPr>
      <w:r>
        <w:separator/>
      </w:r>
    </w:p>
  </w:footnote>
  <w:footnote w:type="continuationSeparator" w:id="1">
    <w:p w:rsidR="00585858" w:rsidRDefault="00585858" w:rsidP="00B02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3BB"/>
    <w:rsid w:val="000327FD"/>
    <w:rsid w:val="000504AD"/>
    <w:rsid w:val="00107E75"/>
    <w:rsid w:val="00133D1C"/>
    <w:rsid w:val="001D0AA8"/>
    <w:rsid w:val="002603D1"/>
    <w:rsid w:val="002D67C1"/>
    <w:rsid w:val="00303C26"/>
    <w:rsid w:val="003212A3"/>
    <w:rsid w:val="003909C1"/>
    <w:rsid w:val="00490B49"/>
    <w:rsid w:val="00501972"/>
    <w:rsid w:val="005061EB"/>
    <w:rsid w:val="005359A3"/>
    <w:rsid w:val="00541571"/>
    <w:rsid w:val="00585858"/>
    <w:rsid w:val="0058786E"/>
    <w:rsid w:val="005954BE"/>
    <w:rsid w:val="005978E3"/>
    <w:rsid w:val="005D563C"/>
    <w:rsid w:val="006333BB"/>
    <w:rsid w:val="0064138F"/>
    <w:rsid w:val="00671C1D"/>
    <w:rsid w:val="00703417"/>
    <w:rsid w:val="00767931"/>
    <w:rsid w:val="007735C3"/>
    <w:rsid w:val="0077758D"/>
    <w:rsid w:val="007F00E7"/>
    <w:rsid w:val="00823F4F"/>
    <w:rsid w:val="00931F7C"/>
    <w:rsid w:val="00947124"/>
    <w:rsid w:val="009F3418"/>
    <w:rsid w:val="00A02728"/>
    <w:rsid w:val="00A40BF4"/>
    <w:rsid w:val="00B02594"/>
    <w:rsid w:val="00B25A79"/>
    <w:rsid w:val="00B82AB3"/>
    <w:rsid w:val="00C00389"/>
    <w:rsid w:val="00C323FE"/>
    <w:rsid w:val="00C96AA8"/>
    <w:rsid w:val="00D033E1"/>
    <w:rsid w:val="00DD629C"/>
    <w:rsid w:val="00DD754F"/>
    <w:rsid w:val="00E61F18"/>
    <w:rsid w:val="00EA3B6B"/>
    <w:rsid w:val="00EC5CEB"/>
    <w:rsid w:val="00EE3DA4"/>
    <w:rsid w:val="00F20FA2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BE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33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6333BB"/>
  </w:style>
  <w:style w:type="character" w:customStyle="1" w:styleId="apple-converted-space">
    <w:name w:val="apple-converted-space"/>
    <w:basedOn w:val="DefaultParagraphFont"/>
    <w:uiPriority w:val="99"/>
    <w:rsid w:val="006333BB"/>
  </w:style>
  <w:style w:type="paragraph" w:styleId="Header">
    <w:name w:val="header"/>
    <w:basedOn w:val="Normal"/>
    <w:link w:val="HeaderChar"/>
    <w:uiPriority w:val="99"/>
    <w:rsid w:val="00B0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2594"/>
  </w:style>
  <w:style w:type="paragraph" w:styleId="Footer">
    <w:name w:val="footer"/>
    <w:basedOn w:val="Normal"/>
    <w:link w:val="FooterChar"/>
    <w:uiPriority w:val="99"/>
    <w:rsid w:val="00B0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2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300</Words>
  <Characters>1716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Omsk bölgesinin önemli sosyo-ekonomik göstergeleri</dc:title>
  <dc:subject/>
  <dc:creator>тошиба</dc:creator>
  <cp:keywords/>
  <dc:description/>
  <cp:lastModifiedBy>avrasya</cp:lastModifiedBy>
  <cp:revision>2</cp:revision>
  <dcterms:created xsi:type="dcterms:W3CDTF">2012-06-20T07:19:00Z</dcterms:created>
  <dcterms:modified xsi:type="dcterms:W3CDTF">2012-06-20T07:19:00Z</dcterms:modified>
</cp:coreProperties>
</file>