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69" w:rsidRDefault="00854369" w:rsidP="00854369">
      <w:pPr>
        <w:shd w:val="clear" w:color="auto" w:fill="FFFFFF"/>
        <w:spacing w:after="135"/>
        <w:ind w:firstLine="0"/>
        <w:jc w:val="left"/>
        <w:textAlignment w:val="baseline"/>
        <w:outlineLvl w:val="0"/>
        <w:rPr>
          <w:rFonts w:ascii="Arial" w:hAnsi="Arial" w:cs="Arial"/>
          <w:b/>
          <w:i/>
          <w:caps/>
          <w:color w:val="000000"/>
          <w:kern w:val="36"/>
          <w:sz w:val="24"/>
          <w:szCs w:val="24"/>
          <w:lang w:val="en-US"/>
        </w:rPr>
      </w:pPr>
      <w:r w:rsidRPr="002B3D64">
        <w:rPr>
          <w:rFonts w:ascii="Arial" w:hAnsi="Arial" w:cs="Arial"/>
          <w:b/>
          <w:i/>
          <w:caps/>
          <w:color w:val="000000"/>
          <w:kern w:val="36"/>
          <w:sz w:val="24"/>
          <w:szCs w:val="24"/>
          <w:lang w:val="en-US"/>
        </w:rPr>
        <w:t xml:space="preserve">EK: </w:t>
      </w:r>
    </w:p>
    <w:p w:rsidR="00854369" w:rsidRPr="002B3D64" w:rsidRDefault="00854369" w:rsidP="00854369">
      <w:pPr>
        <w:shd w:val="clear" w:color="auto" w:fill="FFFFFF"/>
        <w:spacing w:after="135"/>
        <w:ind w:firstLine="0"/>
        <w:jc w:val="left"/>
        <w:textAlignment w:val="baseline"/>
        <w:outlineLvl w:val="0"/>
        <w:rPr>
          <w:rFonts w:ascii="Arial" w:hAnsi="Arial" w:cs="Arial"/>
          <w:b/>
          <w:i/>
          <w:caps/>
          <w:color w:val="000000"/>
          <w:kern w:val="36"/>
          <w:sz w:val="24"/>
          <w:szCs w:val="24"/>
          <w:lang w:val="en-US"/>
        </w:rPr>
      </w:pPr>
    </w:p>
    <w:p w:rsidR="00854369" w:rsidRPr="002B3D64" w:rsidRDefault="00854369" w:rsidP="00854369">
      <w:pPr>
        <w:shd w:val="clear" w:color="auto" w:fill="FFFFFF"/>
        <w:spacing w:after="135"/>
        <w:ind w:firstLine="0"/>
        <w:jc w:val="left"/>
        <w:textAlignment w:val="baseline"/>
        <w:outlineLvl w:val="0"/>
        <w:rPr>
          <w:rFonts w:ascii="Arial" w:hAnsi="Arial" w:cs="Arial"/>
          <w:caps/>
          <w:color w:val="000000"/>
          <w:kern w:val="36"/>
          <w:sz w:val="28"/>
          <w:szCs w:val="28"/>
          <w:lang w:val="en-US"/>
        </w:rPr>
      </w:pPr>
      <w:r w:rsidRPr="002B3D64">
        <w:rPr>
          <w:rFonts w:ascii="Arial" w:hAnsi="Arial" w:cs="Arial"/>
          <w:caps/>
          <w:color w:val="000000"/>
          <w:kern w:val="36"/>
          <w:sz w:val="28"/>
          <w:szCs w:val="28"/>
          <w:lang w:val="en-US"/>
        </w:rPr>
        <w:t>BELARUSIAN-EU INVESTMENT FORUM</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On 24 May 2016, Vienna (Austria) will host a Belarusian-EU Investment Forum entitled ‘Promoting EU Investments in Belarus’. </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The venue will be the Federal Economic Chamber of Austria supported both by the European Union and Republic of Belarus.</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The Forum will be inaugurated by Johannes Hahn, EU Commissioner for European </w:t>
      </w:r>
      <w:proofErr w:type="spellStart"/>
      <w:r w:rsidRPr="00245FA0">
        <w:rPr>
          <w:rFonts w:ascii="Arial" w:hAnsi="Arial" w:cs="Arial"/>
          <w:color w:val="1A1A1A"/>
          <w:sz w:val="21"/>
          <w:szCs w:val="19"/>
          <w:lang w:val="en-US"/>
        </w:rPr>
        <w:t>Neighbourhood</w:t>
      </w:r>
      <w:proofErr w:type="spellEnd"/>
      <w:r w:rsidRPr="00245FA0">
        <w:rPr>
          <w:rFonts w:ascii="Arial" w:hAnsi="Arial" w:cs="Arial"/>
          <w:color w:val="1A1A1A"/>
          <w:sz w:val="21"/>
          <w:szCs w:val="19"/>
          <w:lang w:val="en-US"/>
        </w:rPr>
        <w:t xml:space="preserve"> Policy &amp; Enlargement Negotiations, </w:t>
      </w:r>
      <w:proofErr w:type="spellStart"/>
      <w:r w:rsidRPr="00245FA0">
        <w:rPr>
          <w:rFonts w:ascii="Arial" w:hAnsi="Arial" w:cs="Arial"/>
          <w:color w:val="1A1A1A"/>
          <w:sz w:val="21"/>
          <w:szCs w:val="19"/>
          <w:lang w:val="en-US"/>
        </w:rPr>
        <w:t>Vasily</w:t>
      </w:r>
      <w:proofErr w:type="spellEnd"/>
      <w:r w:rsidRPr="00245FA0">
        <w:rPr>
          <w:rFonts w:ascii="Arial" w:hAnsi="Arial" w:cs="Arial"/>
          <w:color w:val="1A1A1A"/>
          <w:sz w:val="21"/>
          <w:szCs w:val="19"/>
          <w:lang w:val="en-US"/>
        </w:rPr>
        <w:t xml:space="preserve"> </w:t>
      </w:r>
      <w:proofErr w:type="spellStart"/>
      <w:r w:rsidRPr="00245FA0">
        <w:rPr>
          <w:rFonts w:ascii="Arial" w:hAnsi="Arial" w:cs="Arial"/>
          <w:color w:val="1A1A1A"/>
          <w:sz w:val="21"/>
          <w:szCs w:val="19"/>
          <w:lang w:val="en-US"/>
        </w:rPr>
        <w:t>Matyushevsky</w:t>
      </w:r>
      <w:proofErr w:type="spellEnd"/>
      <w:r w:rsidRPr="00245FA0">
        <w:rPr>
          <w:rFonts w:ascii="Arial" w:hAnsi="Arial" w:cs="Arial"/>
          <w:color w:val="1A1A1A"/>
          <w:sz w:val="21"/>
          <w:szCs w:val="19"/>
          <w:lang w:val="en-US"/>
        </w:rPr>
        <w:t xml:space="preserve">, First Deputy Prime Minister of Belarus, Alain </w:t>
      </w:r>
      <w:proofErr w:type="spellStart"/>
      <w:r w:rsidRPr="00245FA0">
        <w:rPr>
          <w:rFonts w:ascii="Arial" w:hAnsi="Arial" w:cs="Arial"/>
          <w:color w:val="1A1A1A"/>
          <w:sz w:val="21"/>
          <w:szCs w:val="19"/>
          <w:lang w:val="en-US"/>
        </w:rPr>
        <w:t>Pilloux</w:t>
      </w:r>
      <w:proofErr w:type="spellEnd"/>
      <w:r w:rsidRPr="00245FA0">
        <w:rPr>
          <w:rFonts w:ascii="Arial" w:hAnsi="Arial" w:cs="Arial"/>
          <w:color w:val="1A1A1A"/>
          <w:sz w:val="21"/>
          <w:szCs w:val="19"/>
          <w:lang w:val="en-US"/>
        </w:rPr>
        <w:t xml:space="preserve">, </w:t>
      </w:r>
      <w:proofErr w:type="gramStart"/>
      <w:r w:rsidRPr="00245FA0">
        <w:rPr>
          <w:rFonts w:ascii="Arial" w:hAnsi="Arial" w:cs="Arial"/>
          <w:color w:val="1A1A1A"/>
          <w:sz w:val="21"/>
          <w:szCs w:val="19"/>
          <w:lang w:val="en-US"/>
        </w:rPr>
        <w:t>Vice</w:t>
      </w:r>
      <w:proofErr w:type="gramEnd"/>
      <w:r w:rsidRPr="00245FA0">
        <w:rPr>
          <w:rFonts w:ascii="Arial" w:hAnsi="Arial" w:cs="Arial"/>
          <w:color w:val="1A1A1A"/>
          <w:sz w:val="21"/>
          <w:szCs w:val="19"/>
          <w:lang w:val="en-US"/>
        </w:rPr>
        <w:t xml:space="preserve">-President of the European Bank for Reconstruction and Development, and Christoph </w:t>
      </w:r>
      <w:proofErr w:type="spellStart"/>
      <w:r w:rsidRPr="00245FA0">
        <w:rPr>
          <w:rFonts w:ascii="Arial" w:hAnsi="Arial" w:cs="Arial"/>
          <w:color w:val="1A1A1A"/>
          <w:sz w:val="21"/>
          <w:szCs w:val="19"/>
          <w:lang w:val="en-US"/>
        </w:rPr>
        <w:t>Leitl</w:t>
      </w:r>
      <w:proofErr w:type="spellEnd"/>
      <w:r w:rsidRPr="00245FA0">
        <w:rPr>
          <w:rFonts w:ascii="Arial" w:hAnsi="Arial" w:cs="Arial"/>
          <w:color w:val="1A1A1A"/>
          <w:sz w:val="21"/>
          <w:szCs w:val="19"/>
          <w:lang w:val="en-US"/>
        </w:rPr>
        <w:t xml:space="preserve">, President of the Austrian Federal Economic Chamber. </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The Forum will showcase the investment opportunities and advantages of the Republic of Belarus, new conditions and prospects of economic co-operation with the European business. Particular focus will be given to the co-operation in finance and banking, information and communication technologies, environmentally friendly construction. </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The </w:t>
      </w:r>
      <w:proofErr w:type="spellStart"/>
      <w:r w:rsidRPr="00245FA0">
        <w:rPr>
          <w:rFonts w:ascii="Arial" w:hAnsi="Arial" w:cs="Arial"/>
          <w:color w:val="1A1A1A"/>
          <w:sz w:val="21"/>
          <w:szCs w:val="19"/>
          <w:lang w:val="en-US"/>
        </w:rPr>
        <w:t>programme</w:t>
      </w:r>
      <w:proofErr w:type="spellEnd"/>
      <w:r w:rsidRPr="00245FA0">
        <w:rPr>
          <w:rFonts w:ascii="Arial" w:hAnsi="Arial" w:cs="Arial"/>
          <w:color w:val="1A1A1A"/>
          <w:sz w:val="21"/>
          <w:szCs w:val="19"/>
          <w:lang w:val="en-US"/>
        </w:rPr>
        <w:t xml:space="preserve"> will include a plenary with panel discussions in two major segments: presentation of investment opportunities of Belarus and presentation of European business success stories in Belarus. Also, the Forum is expected to see the business communities networking. </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The Investment Forum is project</w:t>
      </w:r>
      <w:bookmarkStart w:id="0" w:name="_GoBack"/>
      <w:bookmarkEnd w:id="0"/>
      <w:r w:rsidRPr="00245FA0">
        <w:rPr>
          <w:rFonts w:ascii="Arial" w:hAnsi="Arial" w:cs="Arial"/>
          <w:color w:val="1A1A1A"/>
          <w:sz w:val="21"/>
          <w:szCs w:val="19"/>
          <w:lang w:val="en-US"/>
        </w:rPr>
        <w:t>ed to encompass around 150 representatives of the largest European companies, international financial institutions as well as bodies of governance from Belarus and the EU. In particular, the Belarusian delegation will include senior officials from the Ministry of Economy, Ministry of Foreign Affairs, National Bank, Belarusian Chamber of Commerce and Industry, Development Bank, National Agency for Investments and Privatization, Great Stone Industrial Park, heads of state and private companies.</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The pivotal goal of the Forum is to raise the investment and economic profile of Belarus abroad and help foster European inward investments in the country’s economy.</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Working languages are German, English, </w:t>
      </w:r>
      <w:proofErr w:type="gramStart"/>
      <w:r w:rsidRPr="00245FA0">
        <w:rPr>
          <w:rFonts w:ascii="Arial" w:hAnsi="Arial" w:cs="Arial"/>
          <w:color w:val="1A1A1A"/>
          <w:sz w:val="21"/>
          <w:szCs w:val="19"/>
          <w:lang w:val="en-US"/>
        </w:rPr>
        <w:t>Russian</w:t>
      </w:r>
      <w:proofErr w:type="gramEnd"/>
      <w:r w:rsidRPr="00245FA0">
        <w:rPr>
          <w:rFonts w:ascii="Arial" w:hAnsi="Arial" w:cs="Arial"/>
          <w:color w:val="1A1A1A"/>
          <w:sz w:val="21"/>
          <w:szCs w:val="19"/>
          <w:lang w:val="en-US"/>
        </w:rPr>
        <w:t xml:space="preserve"> (Russian-English simultaneous interpreting).</w:t>
      </w:r>
    </w:p>
    <w:p w:rsidR="00854369" w:rsidRPr="00245FA0" w:rsidRDefault="00854369" w:rsidP="00854369">
      <w:pPr>
        <w:shd w:val="clear" w:color="auto" w:fill="FFFFFF"/>
        <w:spacing w:after="225" w:line="314" w:lineRule="atLeast"/>
        <w:ind w:firstLine="0"/>
        <w:textAlignment w:val="baseline"/>
        <w:rPr>
          <w:rFonts w:ascii="Arial" w:hAnsi="Arial" w:cs="Arial"/>
          <w:color w:val="1A1A1A"/>
          <w:sz w:val="21"/>
          <w:szCs w:val="19"/>
          <w:lang w:val="en-US"/>
        </w:rPr>
      </w:pPr>
      <w:r w:rsidRPr="00245FA0">
        <w:rPr>
          <w:rFonts w:ascii="Arial" w:hAnsi="Arial" w:cs="Arial"/>
          <w:color w:val="1A1A1A"/>
          <w:sz w:val="21"/>
          <w:szCs w:val="19"/>
          <w:lang w:val="en-US"/>
        </w:rPr>
        <w:t xml:space="preserve">Contacts: phone +375 17 334 70 91, fax: +375 17 237 79 71, </w:t>
      </w:r>
      <w:proofErr w:type="gramStart"/>
      <w:r w:rsidRPr="00245FA0">
        <w:rPr>
          <w:rFonts w:ascii="Arial" w:hAnsi="Arial" w:cs="Arial"/>
          <w:color w:val="1A1A1A"/>
          <w:sz w:val="21"/>
          <w:szCs w:val="19"/>
          <w:lang w:val="en-US"/>
        </w:rPr>
        <w:t>mob.:</w:t>
      </w:r>
      <w:proofErr w:type="gramEnd"/>
      <w:r w:rsidRPr="00245FA0">
        <w:rPr>
          <w:rFonts w:ascii="Arial" w:hAnsi="Arial" w:cs="Arial"/>
          <w:color w:val="1A1A1A"/>
          <w:sz w:val="21"/>
          <w:szCs w:val="19"/>
          <w:lang w:val="en-US"/>
        </w:rPr>
        <w:t xml:space="preserve"> +375 29 359 96 12, e-mail: </w:t>
      </w:r>
      <w:hyperlink r:id="rId5" w:tgtFrame="_blank" w:history="1">
        <w:r w:rsidRPr="00245FA0">
          <w:rPr>
            <w:rFonts w:ascii="Arial" w:hAnsi="Arial" w:cs="Arial"/>
            <w:color w:val="0099CC"/>
            <w:sz w:val="21"/>
            <w:szCs w:val="19"/>
            <w:u w:val="single"/>
            <w:lang w:val="en-US"/>
          </w:rPr>
          <w:t>nevestenko@cci.by</w:t>
        </w:r>
      </w:hyperlink>
      <w:r w:rsidRPr="00245FA0">
        <w:rPr>
          <w:rFonts w:ascii="Arial" w:hAnsi="Arial" w:cs="Arial"/>
          <w:color w:val="1A1A1A"/>
          <w:sz w:val="21"/>
          <w:szCs w:val="19"/>
          <w:lang w:val="en-US"/>
        </w:rPr>
        <w:t xml:space="preserve">. Vladimir </w:t>
      </w:r>
      <w:proofErr w:type="spellStart"/>
      <w:r w:rsidRPr="00245FA0">
        <w:rPr>
          <w:rFonts w:ascii="Arial" w:hAnsi="Arial" w:cs="Arial"/>
          <w:color w:val="1A1A1A"/>
          <w:sz w:val="21"/>
          <w:szCs w:val="19"/>
          <w:lang w:val="en-US"/>
        </w:rPr>
        <w:t>Nevestenko</w:t>
      </w:r>
      <w:proofErr w:type="spellEnd"/>
      <w:r w:rsidRPr="00245FA0">
        <w:rPr>
          <w:rFonts w:ascii="Arial" w:hAnsi="Arial" w:cs="Arial"/>
          <w:color w:val="1A1A1A"/>
          <w:sz w:val="21"/>
          <w:szCs w:val="19"/>
          <w:lang w:val="en-US"/>
        </w:rPr>
        <w:t>. </w:t>
      </w:r>
    </w:p>
    <w:p w:rsidR="00854369" w:rsidRPr="00245FA0" w:rsidRDefault="00854369" w:rsidP="00854369">
      <w:pPr>
        <w:shd w:val="clear" w:color="auto" w:fill="FFFFFF"/>
        <w:ind w:firstLine="0"/>
        <w:jc w:val="left"/>
        <w:textAlignment w:val="baseline"/>
        <w:rPr>
          <w:rFonts w:ascii="Helvetica" w:hAnsi="Helvetica"/>
          <w:color w:val="000000"/>
          <w:sz w:val="26"/>
          <w:szCs w:val="24"/>
          <w:lang w:val="en-US"/>
        </w:rPr>
      </w:pPr>
      <w:hyperlink r:id="rId6" w:history="1">
        <w:r w:rsidRPr="00245FA0">
          <w:rPr>
            <w:rFonts w:ascii="Helvetica" w:hAnsi="Helvetica"/>
            <w:color w:val="0099CC"/>
            <w:sz w:val="26"/>
            <w:szCs w:val="24"/>
            <w:u w:val="single"/>
            <w:lang w:val="en-US"/>
          </w:rPr>
          <w:t>Online application</w:t>
        </w:r>
      </w:hyperlink>
    </w:p>
    <w:p w:rsidR="005D376C" w:rsidRPr="00854369" w:rsidRDefault="005D376C" w:rsidP="00854369"/>
    <w:sectPr w:rsidR="005D376C" w:rsidRPr="00854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F1"/>
    <w:rsid w:val="005D376C"/>
    <w:rsid w:val="00854369"/>
    <w:rsid w:val="00A3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69"/>
    <w:pPr>
      <w:spacing w:after="0" w:line="240" w:lineRule="auto"/>
      <w:ind w:firstLine="709"/>
      <w:jc w:val="both"/>
    </w:pPr>
    <w:rPr>
      <w:rFonts w:ascii="Times New Roman" w:eastAsia="Times New Roman" w:hAnsi="Times New Roman" w:cs="Times New Roman"/>
      <w:sz w:val="30"/>
      <w:szCs w:val="3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69"/>
    <w:pPr>
      <w:spacing w:after="0" w:line="240" w:lineRule="auto"/>
      <w:ind w:firstLine="709"/>
      <w:jc w:val="both"/>
    </w:pPr>
    <w:rPr>
      <w:rFonts w:ascii="Times New Roman" w:eastAsia="Times New Roman" w:hAnsi="Times New Roman" w:cs="Times New Roman"/>
      <w:sz w:val="30"/>
      <w:szCs w:val="3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i.by/en/content/applying-event?e=2585" TargetMode="External"/><Relationship Id="rId5" Type="http://schemas.openxmlformats.org/officeDocument/2006/relationships/hyperlink" Target="https://mail.google.com/mail/?view=cm&amp;fs=1&amp;tf=1&amp;to=nevestenko@cci.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2</cp:revision>
  <dcterms:created xsi:type="dcterms:W3CDTF">2016-05-20T07:12:00Z</dcterms:created>
  <dcterms:modified xsi:type="dcterms:W3CDTF">2016-05-20T07:12:00Z</dcterms:modified>
</cp:coreProperties>
</file>