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A2" w:rsidRPr="00701915" w:rsidRDefault="00701915" w:rsidP="00701915">
      <w:pPr>
        <w:bidi w:val="0"/>
        <w:spacing w:after="0" w:line="240" w:lineRule="auto"/>
        <w:jc w:val="both"/>
        <w:rPr>
          <w:b/>
          <w:bCs/>
          <w:sz w:val="24"/>
          <w:szCs w:val="24"/>
          <w:lang w:val="tr-TR"/>
        </w:rPr>
      </w:pPr>
      <w:r w:rsidRPr="00701915">
        <w:rPr>
          <w:b/>
          <w:bCs/>
          <w:sz w:val="24"/>
          <w:szCs w:val="24"/>
        </w:rPr>
        <w:t>IRAK CUMHUR</w:t>
      </w:r>
      <w:r w:rsidRPr="00701915">
        <w:rPr>
          <w:b/>
          <w:bCs/>
          <w:sz w:val="24"/>
          <w:szCs w:val="24"/>
          <w:lang w:val="tr-TR"/>
        </w:rPr>
        <w:t>İYETİ</w:t>
      </w:r>
    </w:p>
    <w:p w:rsidR="00701915" w:rsidRPr="00701915" w:rsidRDefault="00701915" w:rsidP="00701915">
      <w:pPr>
        <w:bidi w:val="0"/>
        <w:spacing w:after="0" w:line="240" w:lineRule="auto"/>
        <w:jc w:val="both"/>
        <w:rPr>
          <w:b/>
          <w:bCs/>
          <w:sz w:val="24"/>
          <w:szCs w:val="24"/>
          <w:lang w:val="tr-TR"/>
        </w:rPr>
      </w:pPr>
      <w:r w:rsidRPr="00701915">
        <w:rPr>
          <w:b/>
          <w:bCs/>
          <w:sz w:val="24"/>
          <w:szCs w:val="24"/>
          <w:lang w:val="tr-TR"/>
        </w:rPr>
        <w:t>BASRA VİLAYETİ</w:t>
      </w:r>
    </w:p>
    <w:p w:rsidR="00701915" w:rsidRDefault="00701915" w:rsidP="00701915">
      <w:pPr>
        <w:bidi w:val="0"/>
        <w:spacing w:after="0" w:line="240" w:lineRule="auto"/>
        <w:jc w:val="both"/>
        <w:rPr>
          <w:b/>
          <w:bCs/>
          <w:sz w:val="24"/>
          <w:szCs w:val="24"/>
          <w:lang w:val="tr-TR" w:bidi="ar-IQ"/>
        </w:rPr>
      </w:pPr>
      <w:r w:rsidRPr="00701915">
        <w:rPr>
          <w:b/>
          <w:bCs/>
          <w:sz w:val="24"/>
          <w:szCs w:val="24"/>
          <w:lang w:val="tr-TR"/>
        </w:rPr>
        <w:t>HÜKÜMET SÖZLEŞMELERİ MÜDÜRLÜĞÜ</w:t>
      </w:r>
    </w:p>
    <w:p w:rsidR="00701915" w:rsidRDefault="00701915" w:rsidP="00701915">
      <w:pPr>
        <w:bidi w:val="0"/>
        <w:spacing w:after="0" w:line="240" w:lineRule="auto"/>
        <w:jc w:val="both"/>
        <w:rPr>
          <w:b/>
          <w:bCs/>
          <w:sz w:val="24"/>
          <w:szCs w:val="24"/>
          <w:lang w:val="tr-TR" w:bidi="ar-IQ"/>
        </w:rPr>
      </w:pPr>
    </w:p>
    <w:p w:rsidR="00701915" w:rsidRDefault="00701915" w:rsidP="00701915">
      <w:pPr>
        <w:bidi w:val="0"/>
        <w:spacing w:after="0" w:line="240" w:lineRule="auto"/>
        <w:jc w:val="both"/>
        <w:rPr>
          <w:b/>
          <w:bCs/>
          <w:sz w:val="24"/>
          <w:szCs w:val="24"/>
          <w:lang w:val="tr-TR" w:bidi="ar-IQ"/>
        </w:rPr>
      </w:pPr>
      <w:r>
        <w:rPr>
          <w:b/>
          <w:bCs/>
          <w:sz w:val="24"/>
          <w:szCs w:val="24"/>
          <w:lang w:val="tr-TR" w:bidi="ar-IQ"/>
        </w:rPr>
        <w:t>Sayı: 17434</w:t>
      </w:r>
    </w:p>
    <w:p w:rsidR="00701915" w:rsidRDefault="00701915" w:rsidP="00701915">
      <w:pPr>
        <w:bidi w:val="0"/>
        <w:spacing w:after="0" w:line="240" w:lineRule="auto"/>
        <w:jc w:val="both"/>
        <w:rPr>
          <w:b/>
          <w:bCs/>
          <w:sz w:val="24"/>
          <w:szCs w:val="24"/>
          <w:lang w:val="tr-TR" w:bidi="ar-IQ"/>
        </w:rPr>
      </w:pPr>
      <w:r>
        <w:rPr>
          <w:b/>
          <w:bCs/>
          <w:sz w:val="24"/>
          <w:szCs w:val="24"/>
          <w:lang w:val="tr-TR" w:bidi="ar-IQ"/>
        </w:rPr>
        <w:t>Tarih: 6/9/2012</w:t>
      </w:r>
    </w:p>
    <w:p w:rsidR="00701915" w:rsidRDefault="00701915" w:rsidP="00701915">
      <w:pPr>
        <w:bidi w:val="0"/>
        <w:spacing w:after="0" w:line="240" w:lineRule="auto"/>
        <w:jc w:val="both"/>
        <w:rPr>
          <w:b/>
          <w:bCs/>
          <w:sz w:val="24"/>
          <w:szCs w:val="24"/>
          <w:lang w:val="tr-TR" w:bidi="ar-IQ"/>
        </w:rPr>
      </w:pPr>
    </w:p>
    <w:p w:rsidR="00701915" w:rsidRDefault="00701915" w:rsidP="00701915">
      <w:pPr>
        <w:bidi w:val="0"/>
        <w:spacing w:after="0" w:line="240" w:lineRule="auto"/>
        <w:jc w:val="center"/>
        <w:rPr>
          <w:b/>
          <w:bCs/>
          <w:sz w:val="24"/>
          <w:szCs w:val="24"/>
          <w:lang w:val="tr-TR" w:bidi="ar-IQ"/>
        </w:rPr>
      </w:pPr>
    </w:p>
    <w:p w:rsidR="00701915" w:rsidRDefault="00701915" w:rsidP="00701915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lang w:val="tr-TR" w:bidi="ar-IQ"/>
        </w:rPr>
      </w:pPr>
      <w:r w:rsidRPr="00701915">
        <w:rPr>
          <w:b/>
          <w:bCs/>
          <w:sz w:val="24"/>
          <w:szCs w:val="24"/>
          <w:u w:val="single"/>
          <w:lang w:val="tr-TR" w:bidi="ar-IQ"/>
        </w:rPr>
        <w:t>İLAN</w:t>
      </w:r>
    </w:p>
    <w:p w:rsidR="00701915" w:rsidRDefault="00701915" w:rsidP="00701915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lang w:val="tr-TR" w:bidi="ar-IQ"/>
        </w:rPr>
      </w:pPr>
    </w:p>
    <w:p w:rsidR="00701915" w:rsidRDefault="00701915" w:rsidP="00701915">
      <w:pPr>
        <w:bidi w:val="0"/>
        <w:spacing w:after="0" w:line="240" w:lineRule="auto"/>
        <w:jc w:val="both"/>
        <w:rPr>
          <w:sz w:val="24"/>
          <w:szCs w:val="24"/>
          <w:lang w:val="tr-TR" w:bidi="ar-IQ"/>
        </w:rPr>
      </w:pPr>
      <w:r>
        <w:rPr>
          <w:sz w:val="24"/>
          <w:szCs w:val="24"/>
          <w:lang w:val="tr-TR" w:bidi="ar-IQ"/>
        </w:rPr>
        <w:t xml:space="preserve">Basra Vilayeti/Hükümet Sözleşmeleri Müdürlüğü, Gençlik ve Spor sektörü için ayrılan bütçe tahsisi kapsamında aşağıda </w:t>
      </w:r>
      <w:r w:rsidR="00A15CB1">
        <w:rPr>
          <w:sz w:val="24"/>
          <w:szCs w:val="24"/>
          <w:lang w:val="tr-TR" w:bidi="ar-IQ"/>
        </w:rPr>
        <w:t>bilgileri bulunan ihaleyi duyurmaktadır:</w:t>
      </w:r>
    </w:p>
    <w:p w:rsidR="00A15CB1" w:rsidRDefault="00A15CB1" w:rsidP="00A15CB1">
      <w:pPr>
        <w:bidi w:val="0"/>
        <w:spacing w:after="0" w:line="240" w:lineRule="auto"/>
        <w:jc w:val="both"/>
        <w:rPr>
          <w:sz w:val="24"/>
          <w:szCs w:val="24"/>
          <w:lang w:val="tr-TR" w:bidi="ar-IQ"/>
        </w:rPr>
      </w:pPr>
    </w:p>
    <w:p w:rsidR="00A15CB1" w:rsidRDefault="00A15CB1" w:rsidP="00A15CB1">
      <w:pPr>
        <w:bidi w:val="0"/>
        <w:spacing w:after="0" w:line="240" w:lineRule="auto"/>
        <w:jc w:val="both"/>
        <w:rPr>
          <w:sz w:val="24"/>
          <w:szCs w:val="24"/>
          <w:lang w:val="tr-TR" w:bidi="ar-IQ"/>
        </w:rPr>
      </w:pPr>
      <w:r>
        <w:rPr>
          <w:sz w:val="24"/>
          <w:szCs w:val="24"/>
          <w:lang w:val="tr-TR" w:bidi="ar-IQ"/>
        </w:rPr>
        <w:t>İhaleye Başvuru Tarihi: 10/09/2012</w:t>
      </w:r>
    </w:p>
    <w:p w:rsidR="00A15CB1" w:rsidRDefault="00A15CB1" w:rsidP="00A15CB1">
      <w:pPr>
        <w:bidi w:val="0"/>
        <w:spacing w:after="0" w:line="240" w:lineRule="auto"/>
        <w:jc w:val="both"/>
        <w:rPr>
          <w:sz w:val="24"/>
          <w:szCs w:val="24"/>
          <w:lang w:val="tr-TR" w:bidi="ar-IQ"/>
        </w:rPr>
      </w:pPr>
      <w:r>
        <w:rPr>
          <w:sz w:val="24"/>
          <w:szCs w:val="24"/>
          <w:lang w:val="tr-TR" w:bidi="ar-IQ"/>
        </w:rPr>
        <w:t>Son Başvuru Tarihi: 19/09/2012</w:t>
      </w:r>
    </w:p>
    <w:p w:rsidR="00A15CB1" w:rsidRDefault="00A15CB1" w:rsidP="00A15CB1">
      <w:pPr>
        <w:bidi w:val="0"/>
        <w:spacing w:after="0" w:line="240" w:lineRule="auto"/>
        <w:jc w:val="both"/>
        <w:rPr>
          <w:sz w:val="24"/>
          <w:szCs w:val="24"/>
          <w:lang w:val="tr-T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A15CB1" w:rsidTr="00A15CB1">
        <w:tc>
          <w:tcPr>
            <w:tcW w:w="1771" w:type="dxa"/>
          </w:tcPr>
          <w:p w:rsidR="00A15CB1" w:rsidRPr="0071178B" w:rsidRDefault="00A15CB1" w:rsidP="0071178B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  <w:lang w:val="tr-TR" w:bidi="ar-IQ"/>
              </w:rPr>
            </w:pPr>
            <w:r w:rsidRPr="0071178B">
              <w:rPr>
                <w:b/>
                <w:bCs/>
                <w:sz w:val="24"/>
                <w:szCs w:val="24"/>
                <w:lang w:val="tr-TR" w:bidi="ar-IQ"/>
              </w:rPr>
              <w:t>İhale No.</w:t>
            </w:r>
          </w:p>
        </w:tc>
        <w:tc>
          <w:tcPr>
            <w:tcW w:w="1771" w:type="dxa"/>
          </w:tcPr>
          <w:p w:rsidR="00A15CB1" w:rsidRPr="0071178B" w:rsidRDefault="00A15CB1" w:rsidP="0071178B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  <w:lang w:val="tr-TR" w:bidi="ar-IQ"/>
              </w:rPr>
            </w:pPr>
            <w:r w:rsidRPr="0071178B">
              <w:rPr>
                <w:b/>
                <w:bCs/>
                <w:sz w:val="24"/>
                <w:szCs w:val="24"/>
                <w:lang w:val="tr-TR" w:bidi="ar-IQ"/>
              </w:rPr>
              <w:t xml:space="preserve">İhalenin </w:t>
            </w:r>
            <w:bookmarkStart w:id="0" w:name="_GoBack"/>
            <w:bookmarkEnd w:id="0"/>
            <w:r w:rsidRPr="0071178B">
              <w:rPr>
                <w:b/>
                <w:bCs/>
                <w:sz w:val="24"/>
                <w:szCs w:val="24"/>
                <w:lang w:val="tr-TR" w:bidi="ar-IQ"/>
              </w:rPr>
              <w:t>Detayları</w:t>
            </w:r>
          </w:p>
        </w:tc>
        <w:tc>
          <w:tcPr>
            <w:tcW w:w="1771" w:type="dxa"/>
          </w:tcPr>
          <w:p w:rsidR="00A15CB1" w:rsidRPr="0071178B" w:rsidRDefault="00A15CB1" w:rsidP="0071178B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  <w:lang w:val="tr-TR" w:bidi="ar-IQ"/>
              </w:rPr>
            </w:pPr>
            <w:r w:rsidRPr="0071178B">
              <w:rPr>
                <w:b/>
                <w:bCs/>
                <w:sz w:val="24"/>
                <w:szCs w:val="24"/>
                <w:lang w:val="tr-TR" w:bidi="ar-IQ"/>
              </w:rPr>
              <w:t>Uygulama süresi</w:t>
            </w:r>
          </w:p>
        </w:tc>
        <w:tc>
          <w:tcPr>
            <w:tcW w:w="1771" w:type="dxa"/>
          </w:tcPr>
          <w:p w:rsidR="00A15CB1" w:rsidRPr="0071178B" w:rsidRDefault="00A15CB1" w:rsidP="0071178B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  <w:lang w:val="tr-TR" w:bidi="ar-IQ"/>
              </w:rPr>
            </w:pPr>
            <w:r w:rsidRPr="0071178B">
              <w:rPr>
                <w:b/>
                <w:bCs/>
                <w:sz w:val="24"/>
                <w:szCs w:val="24"/>
                <w:lang w:val="tr-TR" w:bidi="ar-IQ"/>
              </w:rPr>
              <w:t>Çalışma yeri</w:t>
            </w:r>
          </w:p>
        </w:tc>
        <w:tc>
          <w:tcPr>
            <w:tcW w:w="1772" w:type="dxa"/>
          </w:tcPr>
          <w:p w:rsidR="00A15CB1" w:rsidRPr="0071178B" w:rsidRDefault="00A15CB1" w:rsidP="0071178B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  <w:lang w:val="tr-TR" w:bidi="ar-IQ"/>
              </w:rPr>
            </w:pPr>
            <w:r w:rsidRPr="0071178B">
              <w:rPr>
                <w:b/>
                <w:bCs/>
                <w:sz w:val="24"/>
                <w:szCs w:val="24"/>
                <w:lang w:val="tr-TR" w:bidi="ar-IQ"/>
              </w:rPr>
              <w:t>Tender fiyatı</w:t>
            </w:r>
          </w:p>
        </w:tc>
      </w:tr>
      <w:tr w:rsidR="00A15CB1" w:rsidTr="00A15CB1">
        <w:tc>
          <w:tcPr>
            <w:tcW w:w="1771" w:type="dxa"/>
          </w:tcPr>
          <w:p w:rsidR="00A15CB1" w:rsidRDefault="00A15CB1" w:rsidP="00A15CB1">
            <w:pPr>
              <w:bidi w:val="0"/>
              <w:jc w:val="both"/>
              <w:rPr>
                <w:rFonts w:hint="cs"/>
                <w:sz w:val="24"/>
                <w:szCs w:val="24"/>
                <w:lang w:val="tr-TR" w:bidi="ar-IQ"/>
              </w:rPr>
            </w:pPr>
            <w:r>
              <w:rPr>
                <w:sz w:val="24"/>
                <w:szCs w:val="24"/>
                <w:lang w:val="tr-TR" w:bidi="ar-IQ"/>
              </w:rPr>
              <w:t>9/21/Gençlik ve Spor</w:t>
            </w:r>
          </w:p>
        </w:tc>
        <w:tc>
          <w:tcPr>
            <w:tcW w:w="1771" w:type="dxa"/>
          </w:tcPr>
          <w:p w:rsidR="00A15CB1" w:rsidRDefault="00A15CB1" w:rsidP="00A15CB1">
            <w:pPr>
              <w:bidi w:val="0"/>
              <w:jc w:val="both"/>
              <w:rPr>
                <w:rFonts w:hint="cs"/>
                <w:sz w:val="24"/>
                <w:szCs w:val="24"/>
                <w:lang w:val="tr-TR" w:bidi="ar-IQ"/>
              </w:rPr>
            </w:pPr>
            <w:r>
              <w:rPr>
                <w:sz w:val="24"/>
                <w:szCs w:val="24"/>
                <w:lang w:val="tr-TR" w:bidi="ar-IQ"/>
              </w:rPr>
              <w:t>Hindiye Mahallesi - Çok amaçlı spor sahası inşa etmek/ Tartan</w:t>
            </w:r>
          </w:p>
        </w:tc>
        <w:tc>
          <w:tcPr>
            <w:tcW w:w="1771" w:type="dxa"/>
          </w:tcPr>
          <w:p w:rsidR="00A15CB1" w:rsidRDefault="00A15CB1" w:rsidP="00A15CB1">
            <w:pPr>
              <w:bidi w:val="0"/>
              <w:jc w:val="both"/>
              <w:rPr>
                <w:rFonts w:hint="cs"/>
                <w:sz w:val="24"/>
                <w:szCs w:val="24"/>
                <w:lang w:val="tr-TR" w:bidi="ar-IQ"/>
              </w:rPr>
            </w:pPr>
            <w:r>
              <w:rPr>
                <w:sz w:val="24"/>
                <w:szCs w:val="24"/>
                <w:lang w:val="tr-TR" w:bidi="ar-IQ"/>
              </w:rPr>
              <w:t>180 gün</w:t>
            </w:r>
          </w:p>
        </w:tc>
        <w:tc>
          <w:tcPr>
            <w:tcW w:w="1771" w:type="dxa"/>
          </w:tcPr>
          <w:p w:rsidR="00A15CB1" w:rsidRDefault="00A15CB1" w:rsidP="00A15CB1">
            <w:pPr>
              <w:bidi w:val="0"/>
              <w:jc w:val="both"/>
              <w:rPr>
                <w:rFonts w:hint="cs"/>
                <w:sz w:val="24"/>
                <w:szCs w:val="24"/>
                <w:lang w:val="tr-TR" w:bidi="ar-IQ"/>
              </w:rPr>
            </w:pPr>
            <w:r>
              <w:rPr>
                <w:sz w:val="24"/>
                <w:szCs w:val="24"/>
                <w:lang w:val="tr-TR" w:bidi="ar-IQ"/>
              </w:rPr>
              <w:t>Merkez</w:t>
            </w:r>
          </w:p>
        </w:tc>
        <w:tc>
          <w:tcPr>
            <w:tcW w:w="1772" w:type="dxa"/>
          </w:tcPr>
          <w:p w:rsidR="00A15CB1" w:rsidRDefault="00A15CB1" w:rsidP="00A15CB1">
            <w:pPr>
              <w:bidi w:val="0"/>
              <w:jc w:val="both"/>
              <w:rPr>
                <w:rFonts w:hint="cs"/>
                <w:sz w:val="24"/>
                <w:szCs w:val="24"/>
                <w:lang w:val="tr-TR" w:bidi="ar-IQ"/>
              </w:rPr>
            </w:pPr>
            <w:r>
              <w:rPr>
                <w:sz w:val="24"/>
                <w:szCs w:val="24"/>
                <w:lang w:val="tr-TR" w:bidi="ar-IQ"/>
              </w:rPr>
              <w:t>75000</w:t>
            </w:r>
            <w:r w:rsidR="0071178B">
              <w:rPr>
                <w:sz w:val="24"/>
                <w:szCs w:val="24"/>
                <w:lang w:val="tr-TR" w:bidi="ar-IQ"/>
              </w:rPr>
              <w:t xml:space="preserve"> Irak Dinarı</w:t>
            </w:r>
          </w:p>
        </w:tc>
      </w:tr>
    </w:tbl>
    <w:p w:rsidR="00A15CB1" w:rsidRPr="00701915" w:rsidRDefault="00A15CB1" w:rsidP="00A15CB1">
      <w:pPr>
        <w:bidi w:val="0"/>
        <w:spacing w:after="0" w:line="240" w:lineRule="auto"/>
        <w:jc w:val="both"/>
        <w:rPr>
          <w:rFonts w:hint="cs"/>
          <w:sz w:val="24"/>
          <w:szCs w:val="24"/>
          <w:lang w:val="tr-TR" w:bidi="ar-IQ"/>
        </w:rPr>
      </w:pPr>
    </w:p>
    <w:sectPr w:rsidR="00A15CB1" w:rsidRPr="00701915" w:rsidSect="00170910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15"/>
    <w:rsid w:val="00170910"/>
    <w:rsid w:val="00701915"/>
    <w:rsid w:val="0071178B"/>
    <w:rsid w:val="00A15CB1"/>
    <w:rsid w:val="00D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2012-09-07T15:58:00Z</dcterms:created>
  <dcterms:modified xsi:type="dcterms:W3CDTF">2012-09-07T16:20:00Z</dcterms:modified>
</cp:coreProperties>
</file>