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28" w:type="dxa"/>
        <w:tblLayout w:type="fixed"/>
        <w:tblLook w:val="04A0" w:firstRow="1" w:lastRow="0" w:firstColumn="1" w:lastColumn="0" w:noHBand="0" w:noVBand="1"/>
      </w:tblPr>
      <w:tblGrid>
        <w:gridCol w:w="567"/>
        <w:gridCol w:w="1656"/>
        <w:gridCol w:w="2562"/>
        <w:gridCol w:w="3828"/>
        <w:gridCol w:w="3704"/>
        <w:gridCol w:w="2411"/>
      </w:tblGrid>
      <w:tr w:rsidR="00A4792C" w:rsidRPr="00183D25" w:rsidTr="00A4792C">
        <w:trPr>
          <w:trHeight w:val="567"/>
        </w:trPr>
        <w:tc>
          <w:tcPr>
            <w:tcW w:w="567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Alexander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Yahya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Datuk</w:t>
            </w:r>
            <w:proofErr w:type="spellEnd"/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KADIN Indonesia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Chairman for Bilateral Committee for Bulgaria, Albania &amp; Georgia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Trading &amp; Property</w:t>
            </w:r>
          </w:p>
        </w:tc>
        <w:tc>
          <w:tcPr>
            <w:tcW w:w="2411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r w:rsidRPr="00183D25">
              <w:rPr>
                <w:rFonts w:cstheme="minorHAnsi"/>
                <w:sz w:val="18"/>
                <w:szCs w:val="18"/>
                <w:u w:val="single"/>
              </w:rPr>
              <w:t>alex.datuk@gmail.com</w:t>
            </w:r>
          </w:p>
        </w:tc>
      </w:tr>
      <w:tr w:rsidR="00A4792C" w:rsidRPr="00183D25" w:rsidTr="00A4792C">
        <w:trPr>
          <w:trHeight w:val="410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proofErr w:type="spellStart"/>
            <w:r w:rsidRPr="00183D25">
              <w:rPr>
                <w:rFonts w:cstheme="minorHAnsi"/>
                <w:sz w:val="18"/>
                <w:szCs w:val="18"/>
              </w:rPr>
              <w:t>Okki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Soebagio</w:t>
            </w:r>
            <w:proofErr w:type="spellEnd"/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KADIN Indonesia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Member of Head of Bilateral Committee for Bulgaria, Albania &amp; Georgia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Investment &amp; ICT</w:t>
            </w:r>
          </w:p>
        </w:tc>
        <w:tc>
          <w:tcPr>
            <w:tcW w:w="2411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A4792C" w:rsidRPr="00183D25" w:rsidTr="00A4792C">
        <w:trPr>
          <w:trHeight w:val="388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M.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Safril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Samiudin</w:t>
            </w:r>
            <w:proofErr w:type="spellEnd"/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KADIN Indonesia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Member of Head of Bilateral Committee for Bulgaria, Albania &amp; Georgia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Energy and Trading</w:t>
            </w:r>
          </w:p>
        </w:tc>
        <w:tc>
          <w:tcPr>
            <w:tcW w:w="2411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A4792C" w:rsidRPr="00183D25" w:rsidTr="00A4792C">
        <w:trPr>
          <w:trHeight w:val="267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Representative Indofood</w:t>
            </w:r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Indofood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Indofood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Food Manufacturing</w:t>
            </w:r>
          </w:p>
        </w:tc>
        <w:tc>
          <w:tcPr>
            <w:tcW w:w="2411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A4792C" w:rsidRPr="00183D25" w:rsidTr="00A4792C">
        <w:trPr>
          <w:trHeight w:val="390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Helga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Kumontoy</w:t>
            </w:r>
            <w:proofErr w:type="spellEnd"/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PT. Global Mice Indonesia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President Director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MICE</w:t>
            </w:r>
          </w:p>
        </w:tc>
        <w:tc>
          <w:tcPr>
            <w:tcW w:w="2411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r w:rsidRPr="00183D25">
              <w:rPr>
                <w:rFonts w:cstheme="minorHAnsi"/>
                <w:sz w:val="18"/>
                <w:szCs w:val="18"/>
                <w:u w:val="single"/>
              </w:rPr>
              <w:t>Helga.kumontoy@gmail.com</w:t>
            </w:r>
          </w:p>
        </w:tc>
      </w:tr>
      <w:tr w:rsidR="00A4792C" w:rsidRPr="00183D25" w:rsidTr="00A4792C">
        <w:trPr>
          <w:trHeight w:val="390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Anthony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Tarigan</w:t>
            </w:r>
            <w:proofErr w:type="spellEnd"/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PT.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Adhyata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Sejahtera Indonesia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Chief of Marketing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International Trading</w:t>
            </w:r>
          </w:p>
        </w:tc>
        <w:tc>
          <w:tcPr>
            <w:tcW w:w="2411" w:type="dxa"/>
            <w:hideMark/>
          </w:tcPr>
          <w:p w:rsidR="00A4792C" w:rsidRPr="00183D25" w:rsidRDefault="00610C3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hyperlink r:id="rId7" w:history="1">
              <w:r w:rsidR="00A4792C" w:rsidRPr="00183D25">
                <w:rPr>
                  <w:rFonts w:cstheme="minorHAnsi"/>
                  <w:color w:val="0563C1"/>
                  <w:sz w:val="18"/>
                  <w:szCs w:val="18"/>
                  <w:u w:val="single"/>
                </w:rPr>
                <w:t>anthoni@adhyata.co.id</w:t>
              </w:r>
            </w:hyperlink>
          </w:p>
        </w:tc>
      </w:tr>
      <w:tr w:rsidR="00A4792C" w:rsidRPr="00183D25" w:rsidTr="00A4792C">
        <w:trPr>
          <w:trHeight w:val="390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Sarah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Datuk</w:t>
            </w:r>
            <w:proofErr w:type="spellEnd"/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proofErr w:type="spellStart"/>
            <w:r w:rsidRPr="00183D25">
              <w:rPr>
                <w:rFonts w:cstheme="minorHAnsi"/>
                <w:sz w:val="18"/>
                <w:szCs w:val="18"/>
              </w:rPr>
              <w:t>Belindo</w:t>
            </w:r>
            <w:proofErr w:type="spellEnd"/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Director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International Trading</w:t>
            </w:r>
          </w:p>
        </w:tc>
        <w:tc>
          <w:tcPr>
            <w:tcW w:w="2411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r w:rsidRPr="00183D25">
              <w:rPr>
                <w:rFonts w:cstheme="minorHAnsi"/>
                <w:sz w:val="18"/>
                <w:szCs w:val="18"/>
                <w:u w:val="single"/>
              </w:rPr>
              <w:t> </w:t>
            </w:r>
          </w:p>
        </w:tc>
      </w:tr>
      <w:tr w:rsidR="00A4792C" w:rsidRPr="00183D25" w:rsidTr="00A4792C">
        <w:trPr>
          <w:trHeight w:val="254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Representative GAPMMI</w:t>
            </w:r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GAPMMI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F&amp;B</w:t>
            </w:r>
          </w:p>
        </w:tc>
        <w:tc>
          <w:tcPr>
            <w:tcW w:w="2411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r w:rsidRPr="00183D25">
              <w:rPr>
                <w:rFonts w:cstheme="minorHAnsi"/>
                <w:sz w:val="18"/>
                <w:szCs w:val="18"/>
                <w:u w:val="single"/>
              </w:rPr>
              <w:t> </w:t>
            </w:r>
          </w:p>
        </w:tc>
      </w:tr>
      <w:tr w:rsidR="00A4792C" w:rsidRPr="00183D25" w:rsidTr="00A4792C">
        <w:trPr>
          <w:trHeight w:val="224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Representative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Crif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Turkey</w:t>
            </w:r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proofErr w:type="spellStart"/>
            <w:r w:rsidRPr="00183D25">
              <w:rPr>
                <w:rFonts w:cstheme="minorHAnsi"/>
                <w:sz w:val="18"/>
                <w:szCs w:val="18"/>
              </w:rPr>
              <w:t>Crif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Turkey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Director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Business Intelligence</w:t>
            </w:r>
          </w:p>
        </w:tc>
        <w:tc>
          <w:tcPr>
            <w:tcW w:w="2411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r w:rsidRPr="00183D25">
              <w:rPr>
                <w:rFonts w:cstheme="minorHAnsi"/>
                <w:sz w:val="18"/>
                <w:szCs w:val="18"/>
                <w:u w:val="single"/>
              </w:rPr>
              <w:t> </w:t>
            </w:r>
          </w:p>
        </w:tc>
      </w:tr>
      <w:tr w:rsidR="00A4792C" w:rsidRPr="00183D25" w:rsidTr="00A4792C">
        <w:trPr>
          <w:trHeight w:val="203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Steven</w:t>
            </w:r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proofErr w:type="spellStart"/>
            <w:r w:rsidRPr="00183D25">
              <w:rPr>
                <w:rFonts w:cstheme="minorHAnsi"/>
                <w:sz w:val="18"/>
                <w:szCs w:val="18"/>
              </w:rPr>
              <w:t>Belindo</w:t>
            </w:r>
            <w:proofErr w:type="spellEnd"/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Director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International Trading</w:t>
            </w:r>
          </w:p>
        </w:tc>
        <w:tc>
          <w:tcPr>
            <w:tcW w:w="2411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r w:rsidRPr="00183D25">
              <w:rPr>
                <w:rFonts w:cstheme="minorHAnsi"/>
                <w:sz w:val="18"/>
                <w:szCs w:val="18"/>
                <w:u w:val="single"/>
              </w:rPr>
              <w:t> </w:t>
            </w:r>
          </w:p>
        </w:tc>
      </w:tr>
      <w:tr w:rsidR="00A4792C" w:rsidRPr="00183D25" w:rsidTr="00A4792C">
        <w:trPr>
          <w:trHeight w:val="172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Nadir</w:t>
            </w:r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proofErr w:type="spellStart"/>
            <w:r w:rsidRPr="00183D25">
              <w:rPr>
                <w:rFonts w:cstheme="minorHAnsi"/>
                <w:sz w:val="18"/>
                <w:szCs w:val="18"/>
              </w:rPr>
              <w:t>Belindo</w:t>
            </w:r>
            <w:proofErr w:type="spellEnd"/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Director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International Trading</w:t>
            </w:r>
          </w:p>
        </w:tc>
        <w:tc>
          <w:tcPr>
            <w:tcW w:w="2411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r w:rsidRPr="00183D25">
              <w:rPr>
                <w:rFonts w:cstheme="minorHAnsi"/>
                <w:sz w:val="18"/>
                <w:szCs w:val="18"/>
                <w:u w:val="single"/>
              </w:rPr>
              <w:t> </w:t>
            </w:r>
          </w:p>
        </w:tc>
      </w:tr>
      <w:tr w:rsidR="00A4792C" w:rsidRPr="00183D25" w:rsidTr="00A4792C">
        <w:trPr>
          <w:trHeight w:val="584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proofErr w:type="spellStart"/>
            <w:r w:rsidRPr="00183D25">
              <w:rPr>
                <w:rFonts w:cstheme="minorHAnsi"/>
                <w:sz w:val="18"/>
                <w:szCs w:val="18"/>
              </w:rPr>
              <w:t>Kriswandi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Harjasudarma</w:t>
            </w:r>
            <w:proofErr w:type="spellEnd"/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PT. Tunas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Baru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Lampung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Manager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Cooking Oil, CPO, Margarine, Shortening</w:t>
            </w:r>
          </w:p>
        </w:tc>
        <w:tc>
          <w:tcPr>
            <w:tcW w:w="2411" w:type="dxa"/>
            <w:hideMark/>
          </w:tcPr>
          <w:p w:rsidR="00A4792C" w:rsidRPr="00183D25" w:rsidRDefault="00610C3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hyperlink r:id="rId8" w:history="1">
              <w:r w:rsidR="00A4792C" w:rsidRPr="00183D25">
                <w:rPr>
                  <w:rFonts w:cstheme="minorHAnsi"/>
                  <w:color w:val="0563C1"/>
                  <w:sz w:val="18"/>
                  <w:szCs w:val="18"/>
                  <w:u w:val="single"/>
                </w:rPr>
                <w:t>kriswandi@sungaibudi.com</w:t>
              </w:r>
            </w:hyperlink>
          </w:p>
        </w:tc>
      </w:tr>
      <w:tr w:rsidR="00A4792C" w:rsidRPr="00183D25" w:rsidTr="00A4792C">
        <w:trPr>
          <w:trHeight w:val="584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Paulus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Wijaya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Purwanto</w:t>
            </w:r>
            <w:proofErr w:type="spellEnd"/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PT. Tunas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Baru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Lampung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Manager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Cooking Oil, CPO, Margarine, Shortening</w:t>
            </w:r>
          </w:p>
        </w:tc>
        <w:tc>
          <w:tcPr>
            <w:tcW w:w="2411" w:type="dxa"/>
            <w:hideMark/>
          </w:tcPr>
          <w:p w:rsidR="00A4792C" w:rsidRPr="00183D25" w:rsidRDefault="00610C3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hyperlink r:id="rId9" w:history="1">
              <w:r w:rsidR="00A4792C" w:rsidRPr="00183D25">
                <w:rPr>
                  <w:rFonts w:cstheme="minorHAnsi"/>
                  <w:color w:val="0563C1"/>
                  <w:sz w:val="18"/>
                  <w:szCs w:val="18"/>
                  <w:u w:val="single"/>
                </w:rPr>
                <w:t>paulus.purwanto@sarisegarhusada.com</w:t>
              </w:r>
            </w:hyperlink>
          </w:p>
        </w:tc>
      </w:tr>
      <w:tr w:rsidR="00A4792C" w:rsidRPr="00183D25" w:rsidTr="00A4792C">
        <w:trPr>
          <w:trHeight w:val="584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proofErr w:type="spellStart"/>
            <w:r w:rsidRPr="00183D25">
              <w:rPr>
                <w:rFonts w:cstheme="minorHAnsi"/>
                <w:sz w:val="18"/>
                <w:szCs w:val="18"/>
              </w:rPr>
              <w:t>Herjanna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Pranajasa</w:t>
            </w:r>
            <w:proofErr w:type="spellEnd"/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PT. Tunas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Baru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Lampung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Marketing Support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Cooking Oil, CPO, Margarine, Shortening</w:t>
            </w:r>
          </w:p>
        </w:tc>
        <w:tc>
          <w:tcPr>
            <w:tcW w:w="2411" w:type="dxa"/>
            <w:hideMark/>
          </w:tcPr>
          <w:p w:rsidR="00A4792C" w:rsidRPr="00183D25" w:rsidRDefault="00610C3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hyperlink r:id="rId10" w:history="1">
              <w:r w:rsidR="00A4792C" w:rsidRPr="00183D25">
                <w:rPr>
                  <w:rFonts w:cstheme="minorHAnsi"/>
                  <w:color w:val="0563C1"/>
                  <w:sz w:val="18"/>
                  <w:szCs w:val="18"/>
                  <w:u w:val="single"/>
                </w:rPr>
                <w:t>heryana.pranayasa@sungaibudi.com</w:t>
              </w:r>
            </w:hyperlink>
          </w:p>
        </w:tc>
      </w:tr>
      <w:tr w:rsidR="00A4792C" w:rsidRPr="00183D25" w:rsidTr="00A4792C">
        <w:trPr>
          <w:trHeight w:val="403"/>
        </w:trPr>
        <w:tc>
          <w:tcPr>
            <w:tcW w:w="567" w:type="dxa"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656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proofErr w:type="spellStart"/>
            <w:r w:rsidRPr="00183D25">
              <w:rPr>
                <w:rFonts w:cstheme="minorHAnsi"/>
                <w:sz w:val="18"/>
                <w:szCs w:val="18"/>
              </w:rPr>
              <w:t>Yeyen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Darmadi</w:t>
            </w:r>
            <w:proofErr w:type="spellEnd"/>
          </w:p>
        </w:tc>
        <w:tc>
          <w:tcPr>
            <w:tcW w:w="2562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 xml:space="preserve">PT.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Anugerah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183D25">
              <w:rPr>
                <w:rFonts w:cstheme="minorHAnsi"/>
                <w:sz w:val="18"/>
                <w:szCs w:val="18"/>
              </w:rPr>
              <w:t>Zani</w:t>
            </w:r>
            <w:proofErr w:type="spellEnd"/>
            <w:r w:rsidRPr="00183D25">
              <w:rPr>
                <w:rFonts w:cstheme="minorHAnsi"/>
                <w:sz w:val="18"/>
                <w:szCs w:val="18"/>
              </w:rPr>
              <w:t xml:space="preserve"> Farm</w:t>
            </w:r>
          </w:p>
        </w:tc>
        <w:tc>
          <w:tcPr>
            <w:tcW w:w="3828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Director</w:t>
            </w:r>
          </w:p>
        </w:tc>
        <w:tc>
          <w:tcPr>
            <w:tcW w:w="3704" w:type="dxa"/>
            <w:hideMark/>
          </w:tcPr>
          <w:p w:rsidR="00A4792C" w:rsidRPr="00183D25" w:rsidRDefault="00A4792C" w:rsidP="00A4792C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183D25">
              <w:rPr>
                <w:rFonts w:cstheme="minorHAnsi"/>
                <w:sz w:val="18"/>
                <w:szCs w:val="18"/>
              </w:rPr>
              <w:t>Printing Jersey, Horticulture Products</w:t>
            </w:r>
          </w:p>
        </w:tc>
        <w:tc>
          <w:tcPr>
            <w:tcW w:w="2411" w:type="dxa"/>
            <w:hideMark/>
          </w:tcPr>
          <w:p w:rsidR="00A4792C" w:rsidRPr="00183D25" w:rsidRDefault="00610C3C" w:rsidP="00A4792C">
            <w:pPr>
              <w:spacing w:after="160"/>
              <w:rPr>
                <w:rFonts w:cstheme="minorHAnsi"/>
                <w:sz w:val="18"/>
                <w:szCs w:val="18"/>
                <w:u w:val="single"/>
              </w:rPr>
            </w:pPr>
            <w:hyperlink r:id="rId11" w:history="1">
              <w:r w:rsidR="00A4792C" w:rsidRPr="00183D25">
                <w:rPr>
                  <w:rFonts w:cstheme="minorHAnsi"/>
                  <w:color w:val="0563C1"/>
                  <w:sz w:val="18"/>
                  <w:szCs w:val="18"/>
                  <w:u w:val="single"/>
                </w:rPr>
                <w:t>Yeyendarmadi@gmail.com</w:t>
              </w:r>
            </w:hyperlink>
          </w:p>
        </w:tc>
      </w:tr>
    </w:tbl>
    <w:p w:rsidR="00952683" w:rsidRPr="00183D25" w:rsidRDefault="00610C3C" w:rsidP="00A4792C">
      <w:pPr>
        <w:spacing w:line="240" w:lineRule="auto"/>
        <w:rPr>
          <w:sz w:val="16"/>
          <w:szCs w:val="18"/>
        </w:rPr>
      </w:pPr>
      <w:bookmarkStart w:id="0" w:name="_GoBack"/>
      <w:bookmarkEnd w:id="0"/>
    </w:p>
    <w:sectPr w:rsidR="00952683" w:rsidRPr="00183D25" w:rsidSect="00A4792C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3C" w:rsidRDefault="00610C3C" w:rsidP="00A4792C">
      <w:pPr>
        <w:spacing w:after="0" w:line="240" w:lineRule="auto"/>
      </w:pPr>
      <w:r>
        <w:separator/>
      </w:r>
    </w:p>
  </w:endnote>
  <w:endnote w:type="continuationSeparator" w:id="0">
    <w:p w:rsidR="00610C3C" w:rsidRDefault="00610C3C" w:rsidP="00A4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3C" w:rsidRDefault="00610C3C" w:rsidP="00A4792C">
      <w:pPr>
        <w:spacing w:after="0" w:line="240" w:lineRule="auto"/>
      </w:pPr>
      <w:r>
        <w:separator/>
      </w:r>
    </w:p>
  </w:footnote>
  <w:footnote w:type="continuationSeparator" w:id="0">
    <w:p w:rsidR="00610C3C" w:rsidRDefault="00610C3C" w:rsidP="00A4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2C" w:rsidRDefault="00A4792C">
    <w:pPr>
      <w:pStyle w:val="Header"/>
    </w:pPr>
    <w:r w:rsidRPr="00A4792C">
      <w:rPr>
        <w:b/>
        <w:sz w:val="32"/>
        <w:u w:val="single"/>
      </w:rPr>
      <w:ptab w:relativeTo="margin" w:alignment="center" w:leader="none"/>
    </w:r>
    <w:r w:rsidRPr="00A4792C">
      <w:rPr>
        <w:b/>
        <w:sz w:val="32"/>
        <w:u w:val="single"/>
      </w:rPr>
      <w:t>Katılımcı Listesi</w:t>
    </w:r>
    <w:r w:rsidRPr="00A4792C">
      <w:rPr>
        <w:b/>
        <w:sz w:val="32"/>
        <w:u w:val="single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2C"/>
    <w:rsid w:val="00183D25"/>
    <w:rsid w:val="002573EE"/>
    <w:rsid w:val="00434C6F"/>
    <w:rsid w:val="004F6B2E"/>
    <w:rsid w:val="00610C3C"/>
    <w:rsid w:val="00A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9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2C"/>
  </w:style>
  <w:style w:type="paragraph" w:styleId="Footer">
    <w:name w:val="footer"/>
    <w:basedOn w:val="Normal"/>
    <w:link w:val="FooterChar"/>
    <w:uiPriority w:val="99"/>
    <w:unhideWhenUsed/>
    <w:rsid w:val="00A47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2C"/>
  </w:style>
  <w:style w:type="paragraph" w:styleId="BalloonText">
    <w:name w:val="Balloon Text"/>
    <w:basedOn w:val="Normal"/>
    <w:link w:val="BalloonTextChar"/>
    <w:uiPriority w:val="99"/>
    <w:semiHidden/>
    <w:unhideWhenUsed/>
    <w:rsid w:val="00A4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9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2C"/>
  </w:style>
  <w:style w:type="paragraph" w:styleId="Footer">
    <w:name w:val="footer"/>
    <w:basedOn w:val="Normal"/>
    <w:link w:val="FooterChar"/>
    <w:uiPriority w:val="99"/>
    <w:unhideWhenUsed/>
    <w:rsid w:val="00A47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2C"/>
  </w:style>
  <w:style w:type="paragraph" w:styleId="BalloonText">
    <w:name w:val="Balloon Text"/>
    <w:basedOn w:val="Normal"/>
    <w:link w:val="BalloonTextChar"/>
    <w:uiPriority w:val="99"/>
    <w:semiHidden/>
    <w:unhideWhenUsed/>
    <w:rsid w:val="00A4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wandi@sungaibudi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honi@adhyata.co.id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eyendarmadi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eryana.pranayasa@sungaibud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us.purwanto@sarisegarhusad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Pasifik Is Konseyi</dc:creator>
  <cp:lastModifiedBy>Asya Pasifik Is Konseyi</cp:lastModifiedBy>
  <cp:revision>2</cp:revision>
  <dcterms:created xsi:type="dcterms:W3CDTF">2019-09-05T12:29:00Z</dcterms:created>
  <dcterms:modified xsi:type="dcterms:W3CDTF">2019-09-06T11:40:00Z</dcterms:modified>
</cp:coreProperties>
</file>